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268E" w14:textId="0A46EBBE" w:rsidR="006216DB" w:rsidRDefault="006216DB" w:rsidP="006216DB">
      <w:pPr>
        <w:jc w:val="center"/>
        <w:rPr>
          <w:rFonts w:eastAsia="华文新魏"/>
          <w:sz w:val="56"/>
        </w:rPr>
      </w:pPr>
      <w:r>
        <w:rPr>
          <w:rFonts w:eastAsia="华文新魏"/>
          <w:sz w:val="56"/>
        </w:rPr>
        <w:t>山东农业大学</w:t>
      </w:r>
    </w:p>
    <w:p w14:paraId="599104C7" w14:textId="77777777" w:rsidR="006216DB" w:rsidRDefault="006216DB" w:rsidP="006216DB">
      <w:pPr>
        <w:jc w:val="center"/>
        <w:rPr>
          <w:rFonts w:eastAsia="华文新魏"/>
          <w:sz w:val="56"/>
        </w:rPr>
      </w:pPr>
      <w:r>
        <w:rPr>
          <w:rFonts w:eastAsia="华文新魏" w:hint="eastAsia"/>
          <w:sz w:val="56"/>
        </w:rPr>
        <w:t>辅修专业</w:t>
      </w:r>
      <w:r>
        <w:rPr>
          <w:rFonts w:eastAsia="华文新魏"/>
          <w:sz w:val="56"/>
        </w:rPr>
        <w:t>人才培养方案</w:t>
      </w:r>
    </w:p>
    <w:p w14:paraId="2B71356A" w14:textId="77777777" w:rsidR="006216DB" w:rsidRDefault="006216DB" w:rsidP="006216DB">
      <w:pPr>
        <w:jc w:val="center"/>
        <w:rPr>
          <w:rFonts w:eastAsia="黑体"/>
        </w:rPr>
      </w:pPr>
    </w:p>
    <w:p w14:paraId="311AE54C" w14:textId="77777777" w:rsidR="006216DB" w:rsidRDefault="006216DB" w:rsidP="006216DB">
      <w:pPr>
        <w:jc w:val="center"/>
        <w:rPr>
          <w:rFonts w:eastAsia="黑体"/>
        </w:rPr>
      </w:pPr>
    </w:p>
    <w:p w14:paraId="6FDB5A84" w14:textId="76F034F7" w:rsidR="006216DB" w:rsidRDefault="006216DB" w:rsidP="006216DB">
      <w:pPr>
        <w:jc w:val="center"/>
        <w:rPr>
          <w:rFonts w:eastAsia="隶书"/>
          <w:sz w:val="54"/>
        </w:rPr>
      </w:pPr>
      <w:r>
        <w:rPr>
          <w:rFonts w:ascii="宋体" w:hAnsi="宋体" w:cs="宋体" w:hint="eastAsia"/>
          <w:sz w:val="54"/>
        </w:rPr>
        <w:t>文化产业管理</w:t>
      </w:r>
    </w:p>
    <w:p w14:paraId="4D2C65D9" w14:textId="61E09D72" w:rsidR="006216DB" w:rsidRPr="006216DB" w:rsidRDefault="006216DB" w:rsidP="006216DB">
      <w:pPr>
        <w:jc w:val="center"/>
        <w:rPr>
          <w:rFonts w:ascii="Times New Roman" w:eastAsia="隶书" w:hAnsi="Times New Roman"/>
          <w:b/>
          <w:sz w:val="36"/>
          <w:szCs w:val="36"/>
        </w:rPr>
      </w:pPr>
      <w:r w:rsidRPr="006216DB">
        <w:rPr>
          <w:rFonts w:ascii="Times New Roman" w:eastAsia="隶书" w:hAnsi="Times New Roman"/>
          <w:b/>
          <w:sz w:val="36"/>
          <w:szCs w:val="36"/>
        </w:rPr>
        <w:t>（</w:t>
      </w:r>
      <w:r w:rsidRPr="006216DB">
        <w:rPr>
          <w:rFonts w:ascii="Times New Roman" w:eastAsia="仿宋" w:hAnsi="Times New Roman"/>
          <w:bCs/>
          <w:snapToGrid w:val="0"/>
          <w:color w:val="000000" w:themeColor="text1"/>
          <w:sz w:val="36"/>
          <w:szCs w:val="36"/>
        </w:rPr>
        <w:t>Culture Industry Management</w:t>
      </w:r>
      <w:r w:rsidRPr="006216DB">
        <w:rPr>
          <w:rFonts w:ascii="Times New Roman" w:eastAsia="隶书" w:hAnsi="Times New Roman"/>
          <w:b/>
          <w:sz w:val="36"/>
          <w:szCs w:val="36"/>
        </w:rPr>
        <w:t>）</w:t>
      </w:r>
    </w:p>
    <w:p w14:paraId="3B4C2540" w14:textId="69B15CB3" w:rsidR="006216DB" w:rsidRDefault="006216DB" w:rsidP="006216DB">
      <w:pPr>
        <w:jc w:val="center"/>
        <w:rPr>
          <w:rFonts w:eastAsia="隶书"/>
          <w:szCs w:val="28"/>
        </w:rPr>
      </w:pPr>
      <w:r>
        <w:rPr>
          <w:rFonts w:eastAsia="隶书"/>
          <w:szCs w:val="28"/>
        </w:rPr>
        <w:t>（</w:t>
      </w:r>
      <w:r>
        <w:rPr>
          <w:rFonts w:eastAsia="隶书"/>
          <w:sz w:val="24"/>
        </w:rPr>
        <w:t>20</w:t>
      </w:r>
      <w:r>
        <w:rPr>
          <w:rFonts w:eastAsia="隶书" w:hint="eastAsia"/>
          <w:sz w:val="24"/>
        </w:rPr>
        <w:t>23</w:t>
      </w:r>
      <w:r>
        <w:rPr>
          <w:rFonts w:eastAsia="隶书" w:hint="eastAsia"/>
          <w:szCs w:val="28"/>
        </w:rPr>
        <w:t>版</w:t>
      </w:r>
      <w:r>
        <w:rPr>
          <w:rFonts w:eastAsia="隶书"/>
          <w:szCs w:val="28"/>
        </w:rPr>
        <w:t>）</w:t>
      </w:r>
    </w:p>
    <w:p w14:paraId="733DE5E8" w14:textId="77777777" w:rsidR="006216DB" w:rsidRDefault="006216DB" w:rsidP="006216DB">
      <w:pPr>
        <w:jc w:val="center"/>
        <w:rPr>
          <w:rFonts w:eastAsia="隶书"/>
          <w:szCs w:val="28"/>
        </w:rPr>
      </w:pPr>
    </w:p>
    <w:p w14:paraId="28A9F76F" w14:textId="77777777" w:rsidR="006216DB" w:rsidRDefault="006216DB" w:rsidP="006216DB">
      <w:pPr>
        <w:jc w:val="center"/>
        <w:rPr>
          <w:rFonts w:eastAsia="隶书"/>
          <w:szCs w:val="28"/>
        </w:rPr>
      </w:pPr>
    </w:p>
    <w:p w14:paraId="1B86246F" w14:textId="77777777" w:rsidR="006216DB" w:rsidRDefault="006216DB" w:rsidP="006216DB">
      <w:pPr>
        <w:jc w:val="center"/>
        <w:rPr>
          <w:rFonts w:eastAsia="隶书"/>
          <w:sz w:val="40"/>
          <w:szCs w:val="40"/>
        </w:rPr>
      </w:pPr>
    </w:p>
    <w:p w14:paraId="04307844" w14:textId="77777777" w:rsidR="006216DB" w:rsidRDefault="006216DB" w:rsidP="006216DB">
      <w:pPr>
        <w:autoSpaceDE w:val="0"/>
        <w:autoSpaceDN w:val="0"/>
        <w:adjustRightInd w:val="0"/>
        <w:spacing w:beforeLines="50" w:before="190" w:afterLines="50" w:after="190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学院（章）：        </w:t>
      </w:r>
    </w:p>
    <w:p w14:paraId="5282762F" w14:textId="77777777" w:rsidR="006216DB" w:rsidRDefault="006216DB" w:rsidP="006216DB">
      <w:pPr>
        <w:autoSpaceDE w:val="0"/>
        <w:autoSpaceDN w:val="0"/>
        <w:adjustRightInd w:val="0"/>
        <w:spacing w:beforeLines="50" w:before="190" w:afterLines="50" w:after="190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教授委员会主任（签字）：        </w:t>
      </w:r>
    </w:p>
    <w:p w14:paraId="71FCCCBA" w14:textId="77777777" w:rsidR="006216DB" w:rsidRDefault="006216DB" w:rsidP="006216DB">
      <w:pPr>
        <w:autoSpaceDE w:val="0"/>
        <w:autoSpaceDN w:val="0"/>
        <w:adjustRightInd w:val="0"/>
        <w:spacing w:beforeLines="50" w:before="190" w:afterLines="50" w:after="190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专业主任（签字）：    </w:t>
      </w:r>
    </w:p>
    <w:p w14:paraId="13CB35F1" w14:textId="77777777" w:rsidR="006216DB" w:rsidRDefault="006216DB">
      <w:pPr>
        <w:widowControl/>
        <w:jc w:val="left"/>
        <w:rPr>
          <w:rFonts w:ascii="方正小标宋简体" w:eastAsia="方正小标宋简体"/>
          <w:color w:val="000000" w:themeColor="text1"/>
          <w:sz w:val="44"/>
          <w:szCs w:val="44"/>
        </w:rPr>
      </w:pPr>
    </w:p>
    <w:p w14:paraId="68B41EB4" w14:textId="77777777" w:rsidR="006216DB" w:rsidRDefault="006216DB">
      <w:pPr>
        <w:widowControl/>
        <w:jc w:val="left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/>
          <w:color w:val="000000" w:themeColor="text1"/>
          <w:sz w:val="44"/>
          <w:szCs w:val="44"/>
        </w:rPr>
        <w:br w:type="page"/>
      </w:r>
    </w:p>
    <w:p w14:paraId="5600F4E1" w14:textId="44001B1E" w:rsidR="00E10FE7" w:rsidRPr="000B42A9" w:rsidRDefault="00E10FE7" w:rsidP="000B42A9">
      <w:pPr>
        <w:autoSpaceDE w:val="0"/>
        <w:autoSpaceDN w:val="0"/>
        <w:adjustRightInd w:val="0"/>
        <w:spacing w:beforeLines="50" w:before="190" w:afterLines="50" w:after="190" w:line="560" w:lineRule="exact"/>
        <w:ind w:firstLineChars="200" w:firstLine="600"/>
        <w:jc w:val="left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FZXBSJW--GB1-0" w:hint="eastAsia"/>
          <w:color w:val="000000" w:themeColor="text1"/>
          <w:kern w:val="0"/>
          <w:sz w:val="30"/>
          <w:szCs w:val="30"/>
        </w:rPr>
        <w:lastRenderedPageBreak/>
        <w:t>一</w:t>
      </w:r>
      <w:r w:rsidRPr="000B42A9">
        <w:rPr>
          <w:rFonts w:ascii="黑体" w:eastAsia="黑体" w:hAnsi="黑体" w:cs="FZXBSJW--GB1-0"/>
          <w:color w:val="000000" w:themeColor="text1"/>
          <w:kern w:val="0"/>
          <w:sz w:val="30"/>
          <w:szCs w:val="30"/>
        </w:rPr>
        <w:t>、</w:t>
      </w: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专业</w:t>
      </w:r>
      <w:r w:rsidR="000F3C4A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概况</w:t>
      </w:r>
    </w:p>
    <w:p w14:paraId="2F7C5224" w14:textId="53573BEE" w:rsidR="00E10FE7" w:rsidRPr="000B42A9" w:rsidRDefault="000F3C4A" w:rsidP="000B42A9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（一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专业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简介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：</w:t>
      </w:r>
    </w:p>
    <w:p w14:paraId="0BEBCDBC" w14:textId="681264AD" w:rsidR="00B46B86" w:rsidRPr="000B42A9" w:rsidRDefault="00B46B86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山东农业大学文化产业管理专业</w:t>
      </w:r>
      <w:r w:rsidR="00B858DF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2015年开始招收本科生，是管理学大类下属工商管理二级学科专业，目前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隶属于公共管理学院文化产业发展与管理系</w:t>
      </w:r>
      <w:r w:rsidR="00B858DF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截至2023年6月，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在校生共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324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人。</w:t>
      </w:r>
    </w:p>
    <w:p w14:paraId="2FE955CC" w14:textId="013901CD" w:rsidR="00EE2457" w:rsidRPr="000B42A9" w:rsidRDefault="00B858DF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专业现有专任教师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16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人，其中博士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9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人，博士研究生在读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人，硕士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5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人，“海归”人才2人，“泰安市高层次人才”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5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教授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人，副教授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9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人，讲师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5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人，教师平均年龄3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7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岁</w:t>
      </w:r>
      <w:r w:rsidR="00EE245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教学团队学科背景涵盖管理学、文学、新闻传播学、历史学、艺术学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等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143C7D34" w14:textId="330332DF" w:rsidR="00B858DF" w:rsidRPr="000B42A9" w:rsidRDefault="00B858DF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文化产业管理是一个与国家战略紧密相关的专业，人才培养的核心理念是“立德树人”。文化产业管理专业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坚定中国特色社会主义文化的引导，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注重挖掘和培养创意人才，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注重基础内容与学科发展前沿</w:t>
      </w:r>
      <w:r w:rsidR="00647852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要求，注重与其他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专业和学科</w:t>
      </w:r>
      <w:r w:rsidR="00647852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交叉</w:t>
      </w:r>
      <w:r w:rsidR="00647852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融合，是典型的“新文科”专业。</w:t>
      </w:r>
    </w:p>
    <w:p w14:paraId="4F67F6EF" w14:textId="74D196BB" w:rsidR="00E10FE7" w:rsidRPr="000B42A9" w:rsidRDefault="00834286" w:rsidP="000B42A9">
      <w:pPr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</w:t>
      </w:r>
      <w:r w:rsidR="000F3C4A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二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="00E10FE7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专业</w:t>
      </w:r>
      <w:r w:rsidR="00E10FE7" w:rsidRPr="000B42A9">
        <w:rPr>
          <w:rFonts w:ascii="楷体" w:eastAsia="楷体" w:hAnsi="楷体"/>
          <w:color w:val="000000" w:themeColor="text1"/>
          <w:sz w:val="30"/>
          <w:szCs w:val="30"/>
        </w:rPr>
        <w:t>代码</w:t>
      </w:r>
      <w:r w:rsidR="00E10FE7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：</w:t>
      </w:r>
      <w:r w:rsidR="00C615A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120210</w:t>
      </w:r>
    </w:p>
    <w:p w14:paraId="596AC6A0" w14:textId="7F3BF5D2" w:rsidR="00E10FE7" w:rsidRPr="000B42A9" w:rsidRDefault="00834286" w:rsidP="000B42A9">
      <w:pPr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</w:t>
      </w:r>
      <w:r w:rsidR="000F3C4A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三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主干</w:t>
      </w:r>
      <w:r w:rsidR="00E10FE7" w:rsidRPr="000B42A9">
        <w:rPr>
          <w:rFonts w:ascii="楷体" w:eastAsia="楷体" w:hAnsi="楷体"/>
          <w:color w:val="000000" w:themeColor="text1"/>
          <w:sz w:val="30"/>
          <w:szCs w:val="30"/>
        </w:rPr>
        <w:t>学科</w:t>
      </w:r>
      <w:r w:rsidR="00E10FE7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：</w:t>
      </w:r>
      <w:r w:rsidR="00C615A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管理学、经济学、文化学。</w:t>
      </w:r>
    </w:p>
    <w:p w14:paraId="7052CF86" w14:textId="24AD1EBC" w:rsidR="00E10FE7" w:rsidRPr="000B42A9" w:rsidRDefault="00834286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0F3C4A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四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="00E10FE7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学制与学位：</w:t>
      </w:r>
      <w:r w:rsidR="00D91CD5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辅修</w:t>
      </w:r>
      <w:r w:rsidR="00E10FE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基本学制为</w:t>
      </w:r>
      <w:r w:rsidR="006216DB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3</w:t>
      </w:r>
      <w:r w:rsidR="00E10FE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年，按要求完成学业且符合学位授予条件者授予</w:t>
      </w:r>
      <w:r w:rsidR="00C615A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管理学</w:t>
      </w:r>
      <w:r w:rsidR="00E10FE7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学士学位。</w:t>
      </w:r>
    </w:p>
    <w:p w14:paraId="33F03AFF" w14:textId="77777777" w:rsidR="00405D91" w:rsidRPr="000B42A9" w:rsidRDefault="00A02B91" w:rsidP="000B42A9">
      <w:pPr>
        <w:autoSpaceDE w:val="0"/>
        <w:autoSpaceDN w:val="0"/>
        <w:adjustRightInd w:val="0"/>
        <w:spacing w:beforeLines="50" w:before="190" w:afterLines="50" w:after="190" w:line="560" w:lineRule="exact"/>
        <w:ind w:firstLineChars="200" w:firstLine="600"/>
        <w:jc w:val="left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lastRenderedPageBreak/>
        <w:t>二</w:t>
      </w:r>
      <w:r w:rsidRPr="000B42A9">
        <w:rPr>
          <w:rFonts w:ascii="黑体" w:eastAsia="黑体" w:hAnsi="黑体" w:cs="黑体"/>
          <w:color w:val="000000" w:themeColor="text1"/>
          <w:kern w:val="0"/>
          <w:sz w:val="30"/>
          <w:szCs w:val="30"/>
        </w:rPr>
        <w:t>、</w:t>
      </w:r>
      <w:r w:rsidR="00405D91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培养目标</w:t>
      </w:r>
    </w:p>
    <w:p w14:paraId="1A5B72F4" w14:textId="2080DCA1" w:rsidR="00EE429D" w:rsidRPr="000B42A9" w:rsidRDefault="00EE429D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本专业旨在培养德、智、体</w:t>
      </w:r>
      <w:r w:rsidR="00616EAF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、美、劳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全面发展，掌握现代管理理论与方法，掌握扎实的文化产业及相关学科基础知识，熟悉文化产业经营特点、运作规律和文化法律、法规知识；具备文化产业管理、文化产品创新与运营、文化活动策划的能力，能够在文化企业、媒体、政府文化管理部门、事业单位从事文化管理、文化经营、文化市场运作、文化产品及项目策划和国际文化交流与传播工作的应用型、复合型、创新型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专门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人才。</w:t>
      </w:r>
    </w:p>
    <w:p w14:paraId="60E68904" w14:textId="77777777" w:rsidR="00CE4011" w:rsidRPr="000B42A9" w:rsidRDefault="00CE4011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培养目标1：</w:t>
      </w:r>
    </w:p>
    <w:p w14:paraId="07233C91" w14:textId="3D14DBAD" w:rsidR="00CE4011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综合素质方面。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掌握中外历史与人类文化发展的基本线索，了解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掌握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优秀传统文化，服务国家文化</w:t>
      </w:r>
      <w:r w:rsidR="00616EAF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战略，了解我国乃至世界各国文化事业、文化产业发展状况，熟悉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文化产业相关政策、法律和法规，致力于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中华优秀传统文化的创造性转化、创新性发展。</w:t>
      </w:r>
    </w:p>
    <w:p w14:paraId="6DD73F8B" w14:textId="77777777" w:rsidR="00CE4011" w:rsidRPr="000B42A9" w:rsidRDefault="00CE4011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培养目标2：</w:t>
      </w:r>
    </w:p>
    <w:p w14:paraId="75ADB287" w14:textId="2837FE1D" w:rsidR="00CE4011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专业能力方面。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具备基本经济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理论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知识与常识，具有利用现代管理理论和手段从事文化创意与策划、文化产业经营与管理等实际工作的能力。</w:t>
      </w:r>
    </w:p>
    <w:p w14:paraId="35468207" w14:textId="7664B23D" w:rsidR="00DE7C48" w:rsidRPr="000B42A9" w:rsidRDefault="00DE7C48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培养目标3：</w:t>
      </w:r>
    </w:p>
    <w:p w14:paraId="760856CF" w14:textId="0AA1DF09" w:rsidR="00DE7C48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认知要求方面。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牢固树立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中国特色社会主义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文化自信，具有</w:t>
      </w:r>
      <w:r w:rsidR="00DE7C48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创新意识和创业能力，以及良好的职业道德。</w:t>
      </w:r>
    </w:p>
    <w:p w14:paraId="6CF704BB" w14:textId="38F74606" w:rsidR="00DE7C48" w:rsidRPr="000B42A9" w:rsidRDefault="00DE7C48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培养目标4：</w:t>
      </w:r>
    </w:p>
    <w:p w14:paraId="05789937" w14:textId="4A555CAA" w:rsidR="00DE7C48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可持续发展方面。具有良好的外语、计算机应用能力，具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有获取知识、信息并加以综合处理的能力，掌握文案创作与写作能力和初步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的科学研究能力。</w:t>
      </w:r>
    </w:p>
    <w:p w14:paraId="23A6C8C6" w14:textId="77777777" w:rsidR="00405D91" w:rsidRPr="000B42A9" w:rsidRDefault="00FE520C" w:rsidP="000B42A9">
      <w:pPr>
        <w:autoSpaceDE w:val="0"/>
        <w:autoSpaceDN w:val="0"/>
        <w:adjustRightInd w:val="0"/>
        <w:spacing w:beforeLines="50" w:before="190" w:afterLines="50" w:after="190" w:line="560" w:lineRule="exact"/>
        <w:ind w:firstLineChars="200" w:firstLine="600"/>
        <w:jc w:val="left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三</w:t>
      </w:r>
      <w:r w:rsidRPr="000B42A9">
        <w:rPr>
          <w:rFonts w:ascii="黑体" w:eastAsia="黑体" w:hAnsi="黑体" w:cs="黑体"/>
          <w:color w:val="000000" w:themeColor="text1"/>
          <w:kern w:val="0"/>
          <w:sz w:val="30"/>
          <w:szCs w:val="30"/>
        </w:rPr>
        <w:t>、</w:t>
      </w:r>
      <w:r w:rsidR="007F4B07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毕业</w:t>
      </w:r>
      <w:r w:rsidR="00405D91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要求</w:t>
      </w:r>
    </w:p>
    <w:p w14:paraId="5DEDE003" w14:textId="7F21D398" w:rsidR="00FA2AB8" w:rsidRPr="000B42A9" w:rsidRDefault="00616EAF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文化产业管理专业学生的毕业要求，包括知识、</w:t>
      </w:r>
      <w:r w:rsidR="004B7C7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素质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、能力与技能四</w:t>
      </w:r>
      <w:r w:rsidR="004B7C7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大板块，包括知识获取能力、知识应用能力以及创新创业能力，思想道德素质、专业素质、文化素质和身心素质。</w:t>
      </w:r>
    </w:p>
    <w:p w14:paraId="1F9CBFC2" w14:textId="78755490" w:rsidR="00FE520C" w:rsidRPr="000B42A9" w:rsidRDefault="00FE520C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毕业要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求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1：</w:t>
      </w:r>
      <w:r w:rsidR="00D91CD5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知识</w:t>
      </w:r>
    </w:p>
    <w:p w14:paraId="7EF975E6" w14:textId="483A1E6F" w:rsidR="00320DE5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熟练掌握经济学、管理学基础理论与方法，系统掌握文化产业管理基本理论与实践相关知识，具有较强的职业素养和创作能力；掌握文</w:t>
      </w:r>
      <w:r w:rsidR="00B46B86" w:rsidRPr="000B42A9">
        <w:rPr>
          <w:rFonts w:ascii="仿宋_GB2312" w:eastAsia="仿宋_GB2312" w:hAnsi="仿宋"/>
          <w:color w:val="000000" w:themeColor="text1"/>
          <w:sz w:val="30"/>
          <w:szCs w:val="30"/>
        </w:rPr>
        <w:t>化产业中各个行业及其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综合经营管理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内容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和通识性知识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bookmarkStart w:id="0" w:name="_GoBack"/>
      <w:bookmarkEnd w:id="0"/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了解国内外本学科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、本专业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理论前沿和发展动态。</w:t>
      </w:r>
    </w:p>
    <w:p w14:paraId="3DBE701E" w14:textId="78AE6768" w:rsidR="00FE520C" w:rsidRPr="000B42A9" w:rsidRDefault="00FE520C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毕业要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求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2：</w:t>
      </w:r>
      <w:r w:rsidR="00D91CD5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素质</w:t>
      </w:r>
    </w:p>
    <w:p w14:paraId="3B4E3374" w14:textId="55C1EDE0" w:rsidR="00FA2AB8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树立正确的世界观、人生观和价值观，具有坚定正确的政治方向和优良的道德品质；具备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较好的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专业素养和人文素养；具有健康的体魄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良好的心理素质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较强的适应性和自我调节能力；具有良好的职业素养和敬业精神。</w:t>
      </w:r>
    </w:p>
    <w:p w14:paraId="058A3307" w14:textId="0BCF9633" w:rsidR="00FA2AB8" w:rsidRPr="000B42A9" w:rsidRDefault="00FA2AB8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lastRenderedPageBreak/>
        <w:t>毕业要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求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3：</w:t>
      </w:r>
      <w:r w:rsidR="00D91CD5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能力</w:t>
      </w:r>
    </w:p>
    <w:p w14:paraId="49D4D62D" w14:textId="35C1E49D" w:rsidR="00FA2AB8" w:rsidRPr="000B42A9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获取并应用知识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能力；对文化资源的融合、创新、转化能力；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文化创意及策划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文化市场调查能力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发现和解决问题能力；管理、协调和沟通能力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文化产业运营、管理的信息化辅助能力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文化产业的项目策划、开发、推介及运营的能力；创新创业能力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21D45688" w14:textId="6A6C3CD0" w:rsidR="00FA2AB8" w:rsidRPr="000B42A9" w:rsidRDefault="00FA2AB8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毕业要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求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4：</w:t>
      </w:r>
      <w:r w:rsidR="00D91CD5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技能</w:t>
      </w:r>
    </w:p>
    <w:p w14:paraId="0593DA58" w14:textId="045DCEDA" w:rsidR="00D91CD5" w:rsidRDefault="00FA2AB8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具备计算机基本操作和影音创编技能；掌握视觉传达设计、互联网和数字媒体等基本技能；</w:t>
      </w:r>
      <w:r w:rsidRPr="000B42A9">
        <w:rPr>
          <w:rFonts w:ascii="仿宋_GB2312" w:eastAsia="仿宋_GB2312" w:hAnsi="仿宋"/>
          <w:color w:val="000000" w:themeColor="text1"/>
          <w:sz w:val="30"/>
          <w:szCs w:val="30"/>
        </w:rPr>
        <w:t>具有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创意策划、文案写作、图文编辑技能。</w:t>
      </w:r>
    </w:p>
    <w:p w14:paraId="0DAF7DF4" w14:textId="1D3B435C" w:rsidR="00FE520C" w:rsidRPr="000B42A9" w:rsidRDefault="00FE520C" w:rsidP="000B42A9">
      <w:pPr>
        <w:autoSpaceDE w:val="0"/>
        <w:autoSpaceDN w:val="0"/>
        <w:adjustRightInd w:val="0"/>
        <w:spacing w:line="560" w:lineRule="exact"/>
        <w:ind w:firstLineChars="200" w:firstLine="600"/>
        <w:jc w:val="center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表1  毕业要求对培养目标的支撑关系矩阵</w:t>
      </w:r>
    </w:p>
    <w:tbl>
      <w:tblPr>
        <w:tblW w:w="4625" w:type="pct"/>
        <w:jc w:val="center"/>
        <w:tblInd w:w="-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211"/>
        <w:gridCol w:w="1134"/>
        <w:gridCol w:w="1134"/>
        <w:gridCol w:w="1290"/>
      </w:tblGrid>
      <w:tr w:rsidR="004B7C75" w:rsidRPr="00727424" w14:paraId="6B1A4ECE" w14:textId="77777777" w:rsidTr="00D91CD5">
        <w:trPr>
          <w:trHeight w:val="567"/>
          <w:tblHeader/>
          <w:jc w:val="center"/>
        </w:trPr>
        <w:tc>
          <w:tcPr>
            <w:tcW w:w="1975" w:type="pct"/>
            <w:tcBorders>
              <w:tl2br w:val="single" w:sz="4" w:space="0" w:color="auto"/>
            </w:tcBorders>
            <w:vAlign w:val="center"/>
          </w:tcPr>
          <w:p w14:paraId="207FAACC" w14:textId="408B8A8B" w:rsidR="004B7C75" w:rsidRPr="00727424" w:rsidRDefault="004B7C75" w:rsidP="00050E62">
            <w:pPr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  <w:t xml:space="preserve">     </w:t>
            </w: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培养目标</w:t>
            </w:r>
          </w:p>
          <w:p w14:paraId="01BDCCD2" w14:textId="77777777" w:rsidR="004B7C75" w:rsidRPr="00727424" w:rsidRDefault="004B7C75" w:rsidP="00050E62">
            <w:pPr>
              <w:spacing w:line="400" w:lineRule="exact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毕业要求</w:t>
            </w:r>
          </w:p>
        </w:tc>
        <w:tc>
          <w:tcPr>
            <w:tcW w:w="768" w:type="pct"/>
            <w:vAlign w:val="center"/>
          </w:tcPr>
          <w:p w14:paraId="696756E6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目标</w:t>
            </w: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  <w:t>1</w:t>
            </w:r>
          </w:p>
        </w:tc>
        <w:tc>
          <w:tcPr>
            <w:tcW w:w="719" w:type="pct"/>
            <w:vAlign w:val="center"/>
          </w:tcPr>
          <w:p w14:paraId="3C7DA1C1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目标</w:t>
            </w: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  <w:t>2</w:t>
            </w:r>
          </w:p>
        </w:tc>
        <w:tc>
          <w:tcPr>
            <w:tcW w:w="719" w:type="pct"/>
            <w:vAlign w:val="center"/>
          </w:tcPr>
          <w:p w14:paraId="3AB33EAF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目标</w:t>
            </w: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  <w:t>3</w:t>
            </w:r>
          </w:p>
        </w:tc>
        <w:tc>
          <w:tcPr>
            <w:tcW w:w="818" w:type="pct"/>
            <w:vAlign w:val="center"/>
          </w:tcPr>
          <w:p w14:paraId="097883B0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32"/>
                <w:szCs w:val="21"/>
              </w:rPr>
              <w:t>目标</w:t>
            </w: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32"/>
                <w:szCs w:val="21"/>
              </w:rPr>
              <w:t>4</w:t>
            </w:r>
          </w:p>
        </w:tc>
      </w:tr>
      <w:tr w:rsidR="004B7C75" w:rsidRPr="00727424" w14:paraId="554465FE" w14:textId="77777777" w:rsidTr="00D91CD5">
        <w:trPr>
          <w:trHeight w:val="454"/>
          <w:jc w:val="center"/>
        </w:trPr>
        <w:tc>
          <w:tcPr>
            <w:tcW w:w="1975" w:type="pct"/>
            <w:vAlign w:val="center"/>
          </w:tcPr>
          <w:p w14:paraId="6B4E2FF1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32"/>
                <w:szCs w:val="18"/>
              </w:rPr>
              <w:t>要求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  <w:t>1</w:t>
            </w:r>
          </w:p>
        </w:tc>
        <w:tc>
          <w:tcPr>
            <w:tcW w:w="768" w:type="pct"/>
            <w:vAlign w:val="center"/>
          </w:tcPr>
          <w:p w14:paraId="31921B2D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719" w:type="pct"/>
            <w:vAlign w:val="center"/>
          </w:tcPr>
          <w:p w14:paraId="4D29531B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56610C5" w14:textId="23DD1BB6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779E26DC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</w:tr>
      <w:tr w:rsidR="004B7C75" w:rsidRPr="00727424" w14:paraId="4A182C43" w14:textId="77777777" w:rsidTr="00D91CD5">
        <w:trPr>
          <w:trHeight w:val="454"/>
          <w:jc w:val="center"/>
        </w:trPr>
        <w:tc>
          <w:tcPr>
            <w:tcW w:w="1975" w:type="pct"/>
            <w:vAlign w:val="center"/>
          </w:tcPr>
          <w:p w14:paraId="3C09B184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32"/>
                <w:szCs w:val="18"/>
              </w:rPr>
              <w:t>要求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  <w:t>2</w:t>
            </w:r>
          </w:p>
        </w:tc>
        <w:tc>
          <w:tcPr>
            <w:tcW w:w="768" w:type="pct"/>
            <w:vAlign w:val="center"/>
          </w:tcPr>
          <w:p w14:paraId="5AEBF28A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8C46CF4" w14:textId="2EBB6F58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29497CC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818" w:type="pct"/>
            <w:vAlign w:val="center"/>
          </w:tcPr>
          <w:p w14:paraId="699027B3" w14:textId="36217C15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</w:p>
        </w:tc>
      </w:tr>
      <w:tr w:rsidR="004B7C75" w:rsidRPr="00727424" w14:paraId="585A2F15" w14:textId="77777777" w:rsidTr="00D91CD5">
        <w:trPr>
          <w:trHeight w:val="454"/>
          <w:jc w:val="center"/>
        </w:trPr>
        <w:tc>
          <w:tcPr>
            <w:tcW w:w="1975" w:type="pct"/>
            <w:vAlign w:val="center"/>
          </w:tcPr>
          <w:p w14:paraId="1C66D1CC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32"/>
                <w:szCs w:val="18"/>
              </w:rPr>
              <w:t>要求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  <w:t>3</w:t>
            </w:r>
          </w:p>
        </w:tc>
        <w:tc>
          <w:tcPr>
            <w:tcW w:w="768" w:type="pct"/>
            <w:vAlign w:val="center"/>
          </w:tcPr>
          <w:p w14:paraId="2F8B2F37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719" w:type="pct"/>
            <w:vAlign w:val="center"/>
          </w:tcPr>
          <w:p w14:paraId="099F1BFD" w14:textId="67AB3BFD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719" w:type="pct"/>
            <w:vAlign w:val="center"/>
          </w:tcPr>
          <w:p w14:paraId="38016591" w14:textId="77777777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818" w:type="pct"/>
            <w:vAlign w:val="center"/>
          </w:tcPr>
          <w:p w14:paraId="28A24F68" w14:textId="6ACC8EDD" w:rsidR="004B7C75" w:rsidRPr="00727424" w:rsidRDefault="004B7C75" w:rsidP="00050E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</w:tr>
      <w:tr w:rsidR="004B7C75" w:rsidRPr="00727424" w14:paraId="5AB6D509" w14:textId="77777777" w:rsidTr="00D91CD5">
        <w:trPr>
          <w:trHeight w:val="454"/>
          <w:jc w:val="center"/>
        </w:trPr>
        <w:tc>
          <w:tcPr>
            <w:tcW w:w="1975" w:type="pct"/>
            <w:vAlign w:val="center"/>
          </w:tcPr>
          <w:p w14:paraId="16CD1205" w14:textId="7EB8CD95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32"/>
                <w:szCs w:val="18"/>
              </w:rPr>
              <w:t>要求4</w:t>
            </w:r>
          </w:p>
        </w:tc>
        <w:tc>
          <w:tcPr>
            <w:tcW w:w="768" w:type="pct"/>
            <w:vAlign w:val="center"/>
          </w:tcPr>
          <w:p w14:paraId="5439180A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D5C29C0" w14:textId="2F293B84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  <w:tc>
          <w:tcPr>
            <w:tcW w:w="719" w:type="pct"/>
            <w:vAlign w:val="center"/>
          </w:tcPr>
          <w:p w14:paraId="43BA76BA" w14:textId="77777777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63699E73" w14:textId="4491AE6B" w:rsidR="004B7C75" w:rsidRPr="00727424" w:rsidRDefault="004B7C75" w:rsidP="00050E62">
            <w:pPr>
              <w:spacing w:line="40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32"/>
                <w:szCs w:val="18"/>
              </w:rPr>
            </w:pPr>
            <w:r w:rsidRPr="00727424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18"/>
              </w:rPr>
              <w:t>√</w:t>
            </w:r>
          </w:p>
        </w:tc>
      </w:tr>
    </w:tbl>
    <w:p w14:paraId="3317ABB6" w14:textId="77777777" w:rsidR="00405D91" w:rsidRPr="000B42A9" w:rsidRDefault="00FE520C" w:rsidP="000B42A9">
      <w:pPr>
        <w:autoSpaceDE w:val="0"/>
        <w:autoSpaceDN w:val="0"/>
        <w:adjustRightInd w:val="0"/>
        <w:spacing w:beforeLines="50" w:before="190" w:afterLines="50" w:after="190" w:line="560" w:lineRule="exact"/>
        <w:ind w:firstLineChars="200" w:firstLine="600"/>
        <w:jc w:val="left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四</w:t>
      </w:r>
      <w:r w:rsidRPr="000B42A9">
        <w:rPr>
          <w:rFonts w:ascii="黑体" w:eastAsia="黑体" w:hAnsi="黑体" w:cs="黑体"/>
          <w:color w:val="000000" w:themeColor="text1"/>
          <w:kern w:val="0"/>
          <w:sz w:val="30"/>
          <w:szCs w:val="30"/>
        </w:rPr>
        <w:t>、</w:t>
      </w:r>
      <w:r w:rsidR="00405D91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课程设置</w:t>
      </w:r>
    </w:p>
    <w:p w14:paraId="2E233F1C" w14:textId="3B52BC9A" w:rsidR="00405D91" w:rsidRPr="000B42A9" w:rsidRDefault="00FE520C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（一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="00EC1179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专业</w:t>
      </w:r>
      <w:r w:rsidR="00405D91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核心课程</w:t>
      </w:r>
    </w:p>
    <w:p w14:paraId="3DB48287" w14:textId="568AC6AF" w:rsidR="00EE429D" w:rsidRPr="000B42A9" w:rsidRDefault="00EE429D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核心课程：管理学原理、经济学</w:t>
      </w:r>
      <w:r w:rsidR="004B7C7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基础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、文化产业概论、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中国文化概论、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文化资源学、</w:t>
      </w:r>
      <w:r w:rsidR="004B7C7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市场营销学、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文化学、美学</w:t>
      </w:r>
      <w:r w:rsidR="000C4A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原理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、艺术学理论、新闻业务基础、传播学、视听语言、</w:t>
      </w:r>
      <w:r w:rsidR="000C4A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影视学理论与实务、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视觉传达设计、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文化和旅游管理学、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文化产业创意与策划、消费</w:t>
      </w:r>
      <w:r w:rsidR="004B7C7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者行为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学、文化产业政策与法规、文化产业管理学、市场调查理论与方法等。</w:t>
      </w:r>
    </w:p>
    <w:p w14:paraId="3353B005" w14:textId="701A3210" w:rsidR="00405D91" w:rsidRPr="000B42A9" w:rsidRDefault="00FE520C" w:rsidP="000B42A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（二</w:t>
      </w:r>
      <w:r w:rsidRPr="000B42A9">
        <w:rPr>
          <w:rFonts w:ascii="楷体" w:eastAsia="楷体" w:hAnsi="楷体"/>
          <w:color w:val="000000" w:themeColor="text1"/>
          <w:sz w:val="30"/>
          <w:szCs w:val="30"/>
        </w:rPr>
        <w:t>）</w:t>
      </w:r>
      <w:r w:rsidR="00405D91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主要实践性教学环节</w:t>
      </w:r>
    </w:p>
    <w:p w14:paraId="67943113" w14:textId="7978755C" w:rsidR="00671745" w:rsidRPr="000B42A9" w:rsidRDefault="000C4AD5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专业认识实习、综合教学实习、社会实践与调查报告、课程论文、</w:t>
      </w:r>
      <w:r w:rsidR="00D91CD5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专业综合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实践、毕业（生产）实习及报告、毕业论文（设计）等环节。</w:t>
      </w:r>
    </w:p>
    <w:p w14:paraId="76B07F1C" w14:textId="1375F992" w:rsidR="001D6BFE" w:rsidRPr="000B42A9" w:rsidRDefault="001D6BFE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（</w:t>
      </w:r>
      <w:r w:rsidR="006216DB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三</w:t>
      </w: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）课程体系对毕业要求支撑</w:t>
      </w:r>
    </w:p>
    <w:p w14:paraId="1EC0EAB6" w14:textId="1D084CBA" w:rsidR="00EE429D" w:rsidRPr="000B42A9" w:rsidRDefault="005F70C2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本专业课程体系紧紧围绕“新文科”特点，由理论环节和实践环节构成，</w:t>
      </w:r>
      <w:r w:rsidR="00EE429D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分为经济管理、人文素养和专业技能三大模块。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基础课程一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是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形成符合工商管理要求和特点的“管理-经济-消费-营销”课程链，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二是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注重提供文学、艺术、文化方面的素质培养，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三是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为学生未来</w:t>
      </w:r>
      <w:r w:rsidR="00B46B86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发展提供理论高度；专业核心课深化课程前沿性，强调提升实践实操技能比重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38F58579" w14:textId="68E04672" w:rsidR="001D6BFE" w:rsidRPr="000B42A9" w:rsidRDefault="001D6BFE" w:rsidP="000B42A9">
      <w:pPr>
        <w:autoSpaceDE w:val="0"/>
        <w:autoSpaceDN w:val="0"/>
        <w:adjustRightInd w:val="0"/>
        <w:spacing w:afterLines="50" w:after="190" w:line="560" w:lineRule="exact"/>
        <w:ind w:firstLineChars="200" w:firstLine="600"/>
        <w:jc w:val="center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表2  课程体系对毕业要求的支撑关系矩阵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4"/>
        <w:gridCol w:w="848"/>
        <w:gridCol w:w="853"/>
        <w:gridCol w:w="709"/>
        <w:gridCol w:w="708"/>
        <w:gridCol w:w="851"/>
      </w:tblGrid>
      <w:tr w:rsidR="0015120C" w:rsidRPr="00727424" w14:paraId="766F7688" w14:textId="77777777" w:rsidTr="00E14FC5">
        <w:trPr>
          <w:trHeight w:val="516"/>
          <w:tblHeader/>
          <w:jc w:val="center"/>
        </w:trPr>
        <w:tc>
          <w:tcPr>
            <w:tcW w:w="3354" w:type="dxa"/>
            <w:tcBorders>
              <w:tl2br w:val="single" w:sz="4" w:space="0" w:color="auto"/>
            </w:tcBorders>
            <w:vAlign w:val="center"/>
          </w:tcPr>
          <w:p w14:paraId="3E0E49A6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21"/>
                <w:szCs w:val="21"/>
              </w:rPr>
              <w:t xml:space="preserve">  毕业要求</w:t>
            </w:r>
          </w:p>
          <w:p w14:paraId="452C4537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</w:p>
          <w:p w14:paraId="4E6815A3" w14:textId="77777777" w:rsidR="0015120C" w:rsidRPr="00727424" w:rsidRDefault="0015120C" w:rsidP="00467BE9">
            <w:pPr>
              <w:spacing w:line="240" w:lineRule="exact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 w:hint="eastAsia"/>
                <w:bCs/>
                <w:snapToGrid w:val="0"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848" w:type="dxa"/>
            <w:vAlign w:val="center"/>
          </w:tcPr>
          <w:p w14:paraId="0A12F312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3" w:type="dxa"/>
            <w:vAlign w:val="center"/>
          </w:tcPr>
          <w:p w14:paraId="1403BFC0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EDFE3CA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14:paraId="1E32C1AF" w14:textId="77777777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C3D0F73" w14:textId="36DD8C90" w:rsidR="0015120C" w:rsidRPr="00727424" w:rsidRDefault="0015120C" w:rsidP="00467BE9">
            <w:pPr>
              <w:spacing w:line="240" w:lineRule="exact"/>
              <w:jc w:val="center"/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黑体" w:eastAsia="黑体" w:hAnsi="黑体"/>
                <w:bCs/>
                <w:snapToGrid w:val="0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A14FAA" w:rsidRPr="00727424" w14:paraId="63E59C74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568D346" w14:textId="2DE1CC47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经济学基础</w:t>
            </w:r>
          </w:p>
        </w:tc>
        <w:tc>
          <w:tcPr>
            <w:tcW w:w="848" w:type="dxa"/>
            <w:vAlign w:val="center"/>
          </w:tcPr>
          <w:p w14:paraId="117DF641" w14:textId="343DD14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14:paraId="285CDC9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86DFC1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429541" w14:textId="28AEE540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14:paraId="3764A38C" w14:textId="0EAB1B43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</w:tr>
      <w:tr w:rsidR="00A14FAA" w:rsidRPr="00727424" w14:paraId="7F757249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79D974A8" w14:textId="3E82A8E6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中国文化概论 </w:t>
            </w:r>
          </w:p>
        </w:tc>
        <w:tc>
          <w:tcPr>
            <w:tcW w:w="848" w:type="dxa"/>
            <w:vAlign w:val="center"/>
          </w:tcPr>
          <w:p w14:paraId="265D4D7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4728302" w14:textId="3110EAEB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1818D253" w14:textId="50A91C5E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0B497187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950470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0830BAB7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2AEB1D24" w14:textId="3596659C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文化产业概论</w:t>
            </w:r>
          </w:p>
        </w:tc>
        <w:tc>
          <w:tcPr>
            <w:tcW w:w="848" w:type="dxa"/>
            <w:vAlign w:val="center"/>
          </w:tcPr>
          <w:p w14:paraId="18C9C0A7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EF08097" w14:textId="7111001A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3B81E3FE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145787" w14:textId="55419FC5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046E77C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588C688F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5A391080" w14:textId="65C4D448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管理学原理</w:t>
            </w:r>
          </w:p>
        </w:tc>
        <w:tc>
          <w:tcPr>
            <w:tcW w:w="848" w:type="dxa"/>
            <w:vAlign w:val="center"/>
          </w:tcPr>
          <w:p w14:paraId="5A3AEFDD" w14:textId="44CBCC9C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14:paraId="2210EAAC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0785D9" w14:textId="34D69F6D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01A6CCF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1218B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2F420CD8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ABBE49E" w14:textId="6D940E4C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>视觉传达设计</w:t>
            </w:r>
          </w:p>
        </w:tc>
        <w:tc>
          <w:tcPr>
            <w:tcW w:w="848" w:type="dxa"/>
            <w:vAlign w:val="center"/>
          </w:tcPr>
          <w:p w14:paraId="553E41D6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07090AC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6AFFD6" w14:textId="7705C7D1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68E5770D" w14:textId="07A6168A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14:paraId="4615246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0523EA2C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4C886B75" w14:textId="4F59A807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市场营销学</w:t>
            </w:r>
          </w:p>
        </w:tc>
        <w:tc>
          <w:tcPr>
            <w:tcW w:w="848" w:type="dxa"/>
            <w:vAlign w:val="center"/>
          </w:tcPr>
          <w:p w14:paraId="288F4B0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C3EEC3F" w14:textId="33CF9A9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34F9DB0B" w14:textId="4E3C25F2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70550AA3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8600A9" w14:textId="4292EDD3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</w:tr>
      <w:tr w:rsidR="00A14FAA" w:rsidRPr="00727424" w14:paraId="5EE114FA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2169581A" w14:textId="2AAB12FA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市场调查</w:t>
            </w:r>
            <w:r w:rsidR="000B42A9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与分析</w:t>
            </w:r>
          </w:p>
        </w:tc>
        <w:tc>
          <w:tcPr>
            <w:tcW w:w="848" w:type="dxa"/>
            <w:vAlign w:val="center"/>
          </w:tcPr>
          <w:p w14:paraId="6165A33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332DFDB" w14:textId="3E6A1122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21C27F7F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DA1E1AF" w14:textId="74888802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14:paraId="065BD96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64657CF8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2F8D5A1A" w14:textId="55F274B0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新闻业务基础</w:t>
            </w:r>
          </w:p>
        </w:tc>
        <w:tc>
          <w:tcPr>
            <w:tcW w:w="848" w:type="dxa"/>
            <w:vAlign w:val="center"/>
          </w:tcPr>
          <w:p w14:paraId="5CC65C3A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0CD1388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7328EB" w14:textId="65E70D2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5AF5710C" w14:textId="6B8260A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14FEC39C" w14:textId="34D3A47B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3C1D67AF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BF7C78C" w14:textId="517357A2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视听语言</w:t>
            </w:r>
          </w:p>
        </w:tc>
        <w:tc>
          <w:tcPr>
            <w:tcW w:w="848" w:type="dxa"/>
            <w:vAlign w:val="center"/>
          </w:tcPr>
          <w:p w14:paraId="2BAF25C5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948BD38" w14:textId="421534AF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7690188F" w14:textId="39E5C78E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0B12AC" w14:textId="03C2949A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70D81989" w14:textId="3659E404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4E8F4B0A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4B8C82F" w14:textId="2B592010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艺术学</w:t>
            </w:r>
            <w:r w:rsidR="000B42A9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概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论</w:t>
            </w:r>
          </w:p>
        </w:tc>
        <w:tc>
          <w:tcPr>
            <w:tcW w:w="848" w:type="dxa"/>
            <w:vAlign w:val="center"/>
          </w:tcPr>
          <w:p w14:paraId="2FE48CB1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DF61F11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12B4EE" w14:textId="639B934B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66B3DBB6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00B960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6ADDECD1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180FB6C" w14:textId="7D902E15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848" w:type="dxa"/>
            <w:vAlign w:val="center"/>
          </w:tcPr>
          <w:p w14:paraId="4C3A1D7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C89907C" w14:textId="626E9D1B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7478CF11" w14:textId="72565BEE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59ACC047" w14:textId="1F0437FD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593C6F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6BBCCE1B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2CEF6560" w14:textId="1F44D7DD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影视学理论与实务</w:t>
            </w:r>
          </w:p>
        </w:tc>
        <w:tc>
          <w:tcPr>
            <w:tcW w:w="848" w:type="dxa"/>
            <w:vAlign w:val="center"/>
          </w:tcPr>
          <w:p w14:paraId="7710D25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B63265B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C3528B" w14:textId="7611AC19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31425E09" w14:textId="5ACB98C2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5A1E5A4E" w14:textId="318D456C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62DFC6D6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13CC215F" w14:textId="2F19F30E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消费者行为学</w:t>
            </w:r>
          </w:p>
        </w:tc>
        <w:tc>
          <w:tcPr>
            <w:tcW w:w="848" w:type="dxa"/>
            <w:vAlign w:val="center"/>
          </w:tcPr>
          <w:p w14:paraId="1929015F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5265468" w14:textId="07F508E3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3A80EAC8" w14:textId="11CF0694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7EBBBBB1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1C689F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4E7BE3A8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F8D8B0A" w14:textId="606A8471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民俗学</w:t>
            </w:r>
          </w:p>
        </w:tc>
        <w:tc>
          <w:tcPr>
            <w:tcW w:w="848" w:type="dxa"/>
            <w:vAlign w:val="center"/>
          </w:tcPr>
          <w:p w14:paraId="341BCCA2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9864010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547E28" w14:textId="4761FF36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2A787DEE" w14:textId="475F56F1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6B83CC2E" w14:textId="124049E3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75801F10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43424D51" w14:textId="33534DAD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传播学</w:t>
            </w:r>
          </w:p>
        </w:tc>
        <w:tc>
          <w:tcPr>
            <w:tcW w:w="848" w:type="dxa"/>
            <w:vAlign w:val="center"/>
          </w:tcPr>
          <w:p w14:paraId="619CFD02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EA32BB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D1CEB9" w14:textId="158889E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708" w:type="dxa"/>
            <w:vAlign w:val="center"/>
          </w:tcPr>
          <w:p w14:paraId="6FF4599C" w14:textId="0A81C0B1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0C1E9DAD" w14:textId="169C7002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39B49DC5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4C1194F4" w14:textId="1DD7A46A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文化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和旅游管理</w:t>
            </w:r>
          </w:p>
        </w:tc>
        <w:tc>
          <w:tcPr>
            <w:tcW w:w="848" w:type="dxa"/>
            <w:vAlign w:val="center"/>
          </w:tcPr>
          <w:p w14:paraId="598C1FA5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FA6CFF6" w14:textId="0720636D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6D84F418" w14:textId="64DD9F23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209533EF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F60B01" w14:textId="4BC8104F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</w:tr>
      <w:tr w:rsidR="00A14FAA" w:rsidRPr="00727424" w14:paraId="3371EA1C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6BFD8CB1" w14:textId="74CB43AE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文化产业政策与法规</w:t>
            </w:r>
          </w:p>
        </w:tc>
        <w:tc>
          <w:tcPr>
            <w:tcW w:w="848" w:type="dxa"/>
            <w:vAlign w:val="center"/>
          </w:tcPr>
          <w:p w14:paraId="790B462E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0903D0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825284" w14:textId="00930AA4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3AA48066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DE9901" w14:textId="519B3EE1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</w:tr>
      <w:tr w:rsidR="00A14FAA" w:rsidRPr="00727424" w14:paraId="33412193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70962CC" w14:textId="34F06DDC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文化产业经济学</w:t>
            </w:r>
          </w:p>
        </w:tc>
        <w:tc>
          <w:tcPr>
            <w:tcW w:w="848" w:type="dxa"/>
            <w:vAlign w:val="center"/>
          </w:tcPr>
          <w:p w14:paraId="0E1FF0E6" w14:textId="240BF85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14:paraId="7A695149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0646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DF8285E" w14:textId="740C61E4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14:paraId="44318866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40DD956B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8851CAF" w14:textId="2CE842F1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文化产业项目管理与案例解析</w:t>
            </w:r>
          </w:p>
        </w:tc>
        <w:tc>
          <w:tcPr>
            <w:tcW w:w="848" w:type="dxa"/>
            <w:vAlign w:val="center"/>
          </w:tcPr>
          <w:p w14:paraId="75AA1740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94ADC80" w14:textId="75CC4C0F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67F9E3DA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A71BBA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DFA03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314CF582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D064599" w14:textId="655CF2E3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文化产业创意与策划</w:t>
            </w:r>
          </w:p>
        </w:tc>
        <w:tc>
          <w:tcPr>
            <w:tcW w:w="848" w:type="dxa"/>
            <w:vAlign w:val="center"/>
          </w:tcPr>
          <w:p w14:paraId="44A8BE92" w14:textId="1C0D3D3B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14:paraId="18A3C587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DD8164" w14:textId="398EDE80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15B9BFC2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FE3492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7FC423AD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42F6595C" w14:textId="39DED86A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专业综合实验1</w:t>
            </w:r>
          </w:p>
        </w:tc>
        <w:tc>
          <w:tcPr>
            <w:tcW w:w="848" w:type="dxa"/>
            <w:vAlign w:val="center"/>
          </w:tcPr>
          <w:p w14:paraId="7FCEF33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1565CAD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2E39E2" w14:textId="1C016439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6D6F4F31" w14:textId="4B0A9B8B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3DFE90" w14:textId="42F2B4BC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</w:tr>
      <w:tr w:rsidR="00A14FAA" w:rsidRPr="00727424" w14:paraId="6B2C3A94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3A3A665D" w14:textId="35212E34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专业综合实验2</w:t>
            </w:r>
          </w:p>
        </w:tc>
        <w:tc>
          <w:tcPr>
            <w:tcW w:w="848" w:type="dxa"/>
            <w:vAlign w:val="center"/>
          </w:tcPr>
          <w:p w14:paraId="6D75C48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A00E7C6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C87F74" w14:textId="732CBFE5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9CE6DE3" w14:textId="16CAAF2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7F5A9B44" w14:textId="13E0887C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22A299AC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141F528F" w14:textId="54F6569C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文创产品开发</w:t>
            </w:r>
          </w:p>
        </w:tc>
        <w:tc>
          <w:tcPr>
            <w:tcW w:w="848" w:type="dxa"/>
            <w:vAlign w:val="center"/>
          </w:tcPr>
          <w:p w14:paraId="10AEFCD0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4256845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1DD517" w14:textId="3946E29C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7584ABC5" w14:textId="5D6DA113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BE8B4A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20944CFA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D6A3925" w14:textId="00135A94" w:rsidR="00A14FAA" w:rsidRPr="00727424" w:rsidRDefault="00A14FAA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动漫文化与产业</w:t>
            </w:r>
          </w:p>
        </w:tc>
        <w:tc>
          <w:tcPr>
            <w:tcW w:w="848" w:type="dxa"/>
            <w:vAlign w:val="center"/>
          </w:tcPr>
          <w:p w14:paraId="3F1EF544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1B40DB8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7F016C" w14:textId="22405ECC" w:rsidR="00A14FAA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0A663AD8" w14:textId="5247029D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0EEC2333" w14:textId="14C8FF81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A14FAA" w:rsidRPr="00727424" w14:paraId="3540C9EA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1D8409A4" w14:textId="1098A3C5" w:rsidR="00A14FAA" w:rsidRPr="00727424" w:rsidRDefault="00E14FC5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文化学</w:t>
            </w:r>
          </w:p>
        </w:tc>
        <w:tc>
          <w:tcPr>
            <w:tcW w:w="848" w:type="dxa"/>
            <w:vAlign w:val="center"/>
          </w:tcPr>
          <w:p w14:paraId="6D728EC0" w14:textId="7ADA3FC6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14:paraId="5EDB421A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83BE15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51FEEEB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1D6532" w14:textId="77777777" w:rsidR="00A14FAA" w:rsidRPr="00727424" w:rsidRDefault="00A14FAA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22596E33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5825A3FE" w14:textId="5B0449D3" w:rsidR="00E14FC5" w:rsidRDefault="00E14FC5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大学国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</w:t>
            </w:r>
          </w:p>
        </w:tc>
        <w:tc>
          <w:tcPr>
            <w:tcW w:w="848" w:type="dxa"/>
            <w:vAlign w:val="center"/>
          </w:tcPr>
          <w:p w14:paraId="37112E73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92FD030" w14:textId="4E90FE04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2A52962F" w14:textId="2048C1D2" w:rsidR="00E14FC5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3D584D42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98C20D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6D3925E8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7F65F57E" w14:textId="5C2CF5C0" w:rsidR="00E14FC5" w:rsidRPr="00727424" w:rsidRDefault="00E14FC5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逻辑学</w:t>
            </w:r>
          </w:p>
        </w:tc>
        <w:tc>
          <w:tcPr>
            <w:tcW w:w="848" w:type="dxa"/>
            <w:vAlign w:val="center"/>
          </w:tcPr>
          <w:p w14:paraId="0587E334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9240241" w14:textId="43DCA430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05775295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DA7BEDF" w14:textId="02938C53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14:paraId="37525950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29901A47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4EFC59F1" w14:textId="0CDF2CEE" w:rsidR="00E14FC5" w:rsidRPr="00727424" w:rsidRDefault="00E14FC5" w:rsidP="00546716">
            <w:pPr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文化经纪理论与实务</w:t>
            </w:r>
          </w:p>
        </w:tc>
        <w:tc>
          <w:tcPr>
            <w:tcW w:w="848" w:type="dxa"/>
            <w:vAlign w:val="center"/>
          </w:tcPr>
          <w:p w14:paraId="42135A1A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B747254" w14:textId="0CE53DD4" w:rsidR="00E14FC5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3D530D62" w14:textId="4FD04E49" w:rsidR="00E14FC5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36352EA9" w14:textId="66581D7C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14:paraId="314BDCDE" w14:textId="477E1511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6B9C6AF6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82A52A5" w14:textId="7272B9D2" w:rsidR="00E14FC5" w:rsidRPr="00727424" w:rsidRDefault="00E14FC5" w:rsidP="00A14FAA">
            <w:pPr>
              <w:spacing w:line="260" w:lineRule="exact"/>
              <w:ind w:rightChars="34" w:right="95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文化产业管理专业认识实习</w:t>
            </w:r>
          </w:p>
        </w:tc>
        <w:tc>
          <w:tcPr>
            <w:tcW w:w="848" w:type="dxa"/>
            <w:vAlign w:val="center"/>
          </w:tcPr>
          <w:p w14:paraId="5AB13BE9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C544DC8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38E054" w14:textId="39E38FA3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0602B4DC" w14:textId="52032133" w:rsidR="00E14FC5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14:paraId="30E11432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425D6DF5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E35AC1B" w14:textId="364FA58D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文化产业管理综合教学实习</w:t>
            </w:r>
          </w:p>
        </w:tc>
        <w:tc>
          <w:tcPr>
            <w:tcW w:w="848" w:type="dxa"/>
            <w:vAlign w:val="center"/>
          </w:tcPr>
          <w:p w14:paraId="3C1840E8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97EC77F" w14:textId="4FEFD695" w:rsidR="00E14FC5" w:rsidRPr="00727424" w:rsidRDefault="001D3D9F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9" w:type="dxa"/>
            <w:vAlign w:val="center"/>
          </w:tcPr>
          <w:p w14:paraId="5FB803FD" w14:textId="6A0A4524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317DEB3C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B62CF8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2F80D06F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08D53387" w14:textId="17EFB706" w:rsidR="00E14FC5" w:rsidRPr="00727424" w:rsidRDefault="00E14FC5" w:rsidP="00546716">
            <w:pPr>
              <w:spacing w:line="260" w:lineRule="exact"/>
              <w:ind w:rightChars="34" w:right="95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毕业实习及报告</w:t>
            </w:r>
          </w:p>
        </w:tc>
        <w:tc>
          <w:tcPr>
            <w:tcW w:w="848" w:type="dxa"/>
            <w:vAlign w:val="center"/>
          </w:tcPr>
          <w:p w14:paraId="7626652E" w14:textId="405F0BA1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14:paraId="3A049D2F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0ED722" w14:textId="33EFD97D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7A6022FE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2B5CD6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14FC5" w:rsidRPr="00727424" w14:paraId="6261BC01" w14:textId="77777777" w:rsidTr="0015120C">
        <w:trPr>
          <w:trHeight w:val="408"/>
          <w:jc w:val="center"/>
        </w:trPr>
        <w:tc>
          <w:tcPr>
            <w:tcW w:w="3354" w:type="dxa"/>
            <w:vAlign w:val="center"/>
          </w:tcPr>
          <w:p w14:paraId="244F1167" w14:textId="624D169A" w:rsidR="00E14FC5" w:rsidRPr="00727424" w:rsidRDefault="00E14FC5" w:rsidP="00546716">
            <w:pPr>
              <w:spacing w:line="260" w:lineRule="exact"/>
              <w:ind w:rightChars="34" w:right="95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毕业论文(设计)</w:t>
            </w:r>
          </w:p>
        </w:tc>
        <w:tc>
          <w:tcPr>
            <w:tcW w:w="848" w:type="dxa"/>
            <w:vAlign w:val="center"/>
          </w:tcPr>
          <w:p w14:paraId="085B5AC3" w14:textId="194DE8EC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14:paraId="33B5A31D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3F52D2" w14:textId="13776455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708" w:type="dxa"/>
            <w:vAlign w:val="center"/>
          </w:tcPr>
          <w:p w14:paraId="4A592079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3FA828" w14:textId="77777777" w:rsidR="00E14FC5" w:rsidRPr="00727424" w:rsidRDefault="00E14FC5" w:rsidP="00546716">
            <w:pPr>
              <w:spacing w:line="240" w:lineRule="exact"/>
              <w:jc w:val="left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</w:tr>
    </w:tbl>
    <w:p w14:paraId="43104FE0" w14:textId="4EB88C80" w:rsidR="001D6BFE" w:rsidRPr="00727424" w:rsidRDefault="001D6BFE" w:rsidP="004E7ECA">
      <w:pPr>
        <w:widowControl/>
        <w:ind w:firstLineChars="200" w:firstLine="420"/>
        <w:rPr>
          <w:rFonts w:ascii="仿宋_GB2312" w:eastAsia="仿宋_GB2312" w:hAnsi="仿宋"/>
          <w:color w:val="000000" w:themeColor="text1"/>
          <w:sz w:val="24"/>
          <w:szCs w:val="32"/>
        </w:rPr>
      </w:pPr>
      <w:r w:rsidRPr="00727424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注：H（高）、M(中)、L（</w:t>
      </w:r>
      <w:r w:rsidR="004E7ECA" w:rsidRPr="00727424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低</w:t>
      </w:r>
      <w:r w:rsidR="000B42A9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）</w:t>
      </w:r>
      <w:r w:rsidRPr="00727424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表示</w:t>
      </w:r>
      <w:r w:rsidR="004E7ECA" w:rsidRPr="00727424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课程对毕业要求的支撑强度</w:t>
      </w:r>
      <w:r w:rsidR="00E04DA1" w:rsidRPr="00727424">
        <w:rPr>
          <w:rFonts w:ascii="仿宋_GB2312" w:eastAsia="仿宋_GB2312" w:hAnsi="仿宋" w:cs="黑体" w:hint="eastAsia"/>
          <w:color w:val="000000" w:themeColor="text1"/>
          <w:kern w:val="0"/>
          <w:sz w:val="21"/>
          <w:szCs w:val="24"/>
        </w:rPr>
        <w:t>。</w:t>
      </w:r>
    </w:p>
    <w:p w14:paraId="317A2E82" w14:textId="77777777" w:rsidR="006216DB" w:rsidRDefault="006216DB" w:rsidP="006216DB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主要实践性教学环节（含实验）</w:t>
      </w:r>
    </w:p>
    <w:p w14:paraId="37570718" w14:textId="77777777" w:rsidR="006216DB" w:rsidRDefault="006216DB" w:rsidP="006216DB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综合实践、毕业实习</w:t>
      </w:r>
    </w:p>
    <w:p w14:paraId="57D0F674" w14:textId="772B9804" w:rsidR="00405D91" w:rsidRPr="000B42A9" w:rsidRDefault="004E7001" w:rsidP="000B42A9">
      <w:pPr>
        <w:autoSpaceDE w:val="0"/>
        <w:autoSpaceDN w:val="0"/>
        <w:adjustRightInd w:val="0"/>
        <w:spacing w:beforeLines="50" w:before="190" w:afterLines="50" w:after="190" w:line="560" w:lineRule="exact"/>
        <w:ind w:firstLineChars="200" w:firstLine="600"/>
        <w:jc w:val="left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lastRenderedPageBreak/>
        <w:t>五</w:t>
      </w:r>
      <w:r w:rsidRPr="000B42A9">
        <w:rPr>
          <w:rFonts w:ascii="黑体" w:eastAsia="黑体" w:hAnsi="黑体" w:cs="黑体"/>
          <w:color w:val="000000" w:themeColor="text1"/>
          <w:kern w:val="0"/>
          <w:sz w:val="30"/>
          <w:szCs w:val="30"/>
        </w:rPr>
        <w:t>、</w:t>
      </w:r>
      <w:r w:rsidR="00405D91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学分</w:t>
      </w:r>
      <w:r w:rsidR="006216DB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分配</w:t>
      </w:r>
    </w:p>
    <w:p w14:paraId="3D188826" w14:textId="06005148" w:rsidR="00021B9A" w:rsidRPr="000B42A9" w:rsidRDefault="00021B9A" w:rsidP="000B42A9">
      <w:pPr>
        <w:autoSpaceDE w:val="0"/>
        <w:autoSpaceDN w:val="0"/>
        <w:adjustRightInd w:val="0"/>
        <w:spacing w:line="560" w:lineRule="atLeas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毕业总学分</w:t>
      </w:r>
      <w:r w:rsidR="006216DB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不少于80</w:t>
      </w:r>
      <w:r w:rsid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学分。其中，必修课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学分</w:t>
      </w:r>
      <w:r w:rsidR="006216DB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60，</w:t>
      </w:r>
      <w:r w:rsid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实验</w:t>
      </w:r>
      <w:r w:rsidR="006216DB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和实践学</w:t>
      </w:r>
      <w:r w:rsid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分</w:t>
      </w:r>
      <w:r w:rsidR="006216DB"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20</w:t>
      </w:r>
      <w:r w:rsidRPr="000B42A9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6DE91FAD" w14:textId="0B78E91F" w:rsidR="00405D91" w:rsidRPr="000B42A9" w:rsidRDefault="001D6BFE" w:rsidP="000B42A9">
      <w:pPr>
        <w:widowControl/>
        <w:ind w:firstLineChars="200" w:firstLine="600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六</w:t>
      </w:r>
      <w:r w:rsidR="004F2F19" w:rsidRPr="000B42A9">
        <w:rPr>
          <w:rFonts w:ascii="黑体" w:eastAsia="黑体" w:hAnsi="黑体" w:cs="黑体"/>
          <w:color w:val="000000" w:themeColor="text1"/>
          <w:kern w:val="0"/>
          <w:sz w:val="30"/>
          <w:szCs w:val="30"/>
        </w:rPr>
        <w:t>、</w:t>
      </w:r>
      <w:r w:rsidR="00405D91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教学</w:t>
      </w:r>
      <w:r w:rsidR="004F2F19" w:rsidRPr="000B42A9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计划</w:t>
      </w:r>
    </w:p>
    <w:p w14:paraId="77C267BE" w14:textId="620E3134" w:rsidR="006216DB" w:rsidRPr="000B42A9" w:rsidRDefault="00D91CD5" w:rsidP="000B42A9">
      <w:pPr>
        <w:autoSpaceDE w:val="0"/>
        <w:autoSpaceDN w:val="0"/>
        <w:adjustRightInd w:val="0"/>
        <w:spacing w:afterLines="50" w:after="190" w:line="56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0B42A9">
        <w:rPr>
          <w:rFonts w:ascii="楷体" w:eastAsia="楷体" w:hAnsi="楷体" w:hint="eastAsia"/>
          <w:color w:val="000000" w:themeColor="text1"/>
          <w:sz w:val="30"/>
          <w:szCs w:val="30"/>
        </w:rPr>
        <w:t xml:space="preserve">表3  </w:t>
      </w:r>
      <w:r w:rsidR="006216DB" w:rsidRPr="000B42A9">
        <w:rPr>
          <w:rFonts w:ascii="楷体" w:eastAsia="楷体" w:hAnsi="楷体" w:hint="eastAsia"/>
          <w:color w:val="000000" w:themeColor="text1"/>
          <w:sz w:val="30"/>
          <w:szCs w:val="30"/>
        </w:rPr>
        <w:t>文化产业管理辅修专业课程教学进程表</w:t>
      </w:r>
    </w:p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6"/>
        <w:gridCol w:w="3809"/>
        <w:gridCol w:w="570"/>
        <w:gridCol w:w="59"/>
        <w:gridCol w:w="644"/>
        <w:gridCol w:w="6"/>
        <w:gridCol w:w="567"/>
        <w:gridCol w:w="57"/>
        <w:gridCol w:w="630"/>
        <w:gridCol w:w="22"/>
        <w:gridCol w:w="567"/>
        <w:gridCol w:w="69"/>
        <w:gridCol w:w="781"/>
        <w:gridCol w:w="38"/>
      </w:tblGrid>
      <w:tr w:rsidR="00727424" w:rsidRPr="00727424" w14:paraId="447D0E2A" w14:textId="77777777" w:rsidTr="00C35F50">
        <w:trPr>
          <w:cantSplit/>
          <w:trHeight w:val="397"/>
          <w:tblHeader/>
          <w:jc w:val="center"/>
        </w:trPr>
        <w:tc>
          <w:tcPr>
            <w:tcW w:w="1245" w:type="dxa"/>
            <w:gridSpan w:val="2"/>
            <w:vMerge w:val="restart"/>
            <w:noWrap/>
            <w:vAlign w:val="center"/>
          </w:tcPr>
          <w:p w14:paraId="759D496B" w14:textId="6866935D" w:rsidR="009D7AAF" w:rsidRPr="00727424" w:rsidRDefault="00E14FC5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>
              <w:rPr>
                <w:rFonts w:ascii="楷体" w:eastAsia="楷体" w:hAnsi="楷体"/>
                <w:color w:val="000000" w:themeColor="text1"/>
                <w:sz w:val="32"/>
                <w:szCs w:val="32"/>
              </w:rPr>
              <w:br w:type="page"/>
            </w:r>
            <w:r w:rsidR="009D7AAF"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809" w:type="dxa"/>
            <w:vMerge w:val="restart"/>
            <w:noWrap/>
            <w:vAlign w:val="center"/>
          </w:tcPr>
          <w:p w14:paraId="2E1681B6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629" w:type="dxa"/>
            <w:gridSpan w:val="2"/>
            <w:vMerge w:val="restart"/>
            <w:noWrap/>
            <w:vAlign w:val="center"/>
          </w:tcPr>
          <w:p w14:paraId="307AF610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904" w:type="dxa"/>
            <w:gridSpan w:val="5"/>
            <w:noWrap/>
            <w:vAlign w:val="center"/>
          </w:tcPr>
          <w:p w14:paraId="783EA092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58" w:type="dxa"/>
            <w:gridSpan w:val="3"/>
            <w:vMerge w:val="restart"/>
            <w:noWrap/>
            <w:vAlign w:val="center"/>
          </w:tcPr>
          <w:p w14:paraId="15A2FC4D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 w:hint="eastAsia"/>
                <w:bCs/>
                <w:color w:val="000000" w:themeColor="text1"/>
                <w:position w:val="-8"/>
                <w:sz w:val="18"/>
                <w:szCs w:val="18"/>
              </w:rPr>
              <w:t>开课</w:t>
            </w:r>
          </w:p>
          <w:p w14:paraId="28B5C1CF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 w:hint="eastAsia"/>
                <w:bCs/>
                <w:color w:val="000000" w:themeColor="text1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19" w:type="dxa"/>
            <w:gridSpan w:val="2"/>
            <w:vMerge w:val="restart"/>
            <w:noWrap/>
            <w:vAlign w:val="center"/>
          </w:tcPr>
          <w:p w14:paraId="5FD8DFA4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 w:hint="eastAsia"/>
                <w:bCs/>
                <w:color w:val="000000" w:themeColor="text1"/>
                <w:position w:val="-8"/>
                <w:sz w:val="18"/>
                <w:szCs w:val="18"/>
              </w:rPr>
              <w:t>开课</w:t>
            </w:r>
          </w:p>
          <w:p w14:paraId="1E086E52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 w:hint="eastAsia"/>
                <w:bCs/>
                <w:color w:val="000000" w:themeColor="text1"/>
                <w:position w:val="-8"/>
                <w:sz w:val="18"/>
                <w:szCs w:val="18"/>
              </w:rPr>
              <w:t>学院</w:t>
            </w:r>
          </w:p>
        </w:tc>
      </w:tr>
      <w:tr w:rsidR="00727424" w:rsidRPr="00727424" w14:paraId="142E6EEF" w14:textId="77777777" w:rsidTr="00C35F50">
        <w:trPr>
          <w:cantSplit/>
          <w:trHeight w:val="397"/>
          <w:tblHeader/>
          <w:jc w:val="center"/>
        </w:trPr>
        <w:tc>
          <w:tcPr>
            <w:tcW w:w="1245" w:type="dxa"/>
            <w:gridSpan w:val="2"/>
            <w:vMerge/>
            <w:noWrap/>
            <w:vAlign w:val="center"/>
          </w:tcPr>
          <w:p w14:paraId="54034003" w14:textId="77777777" w:rsidR="009D7AAF" w:rsidRPr="00727424" w:rsidRDefault="009D7AAF" w:rsidP="009375C7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9" w:type="dxa"/>
            <w:vMerge/>
            <w:noWrap/>
            <w:vAlign w:val="center"/>
          </w:tcPr>
          <w:p w14:paraId="1BBB94B9" w14:textId="77777777" w:rsidR="009D7AAF" w:rsidRPr="00727424" w:rsidRDefault="009D7AAF" w:rsidP="009375C7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Merge/>
            <w:noWrap/>
            <w:vAlign w:val="center"/>
          </w:tcPr>
          <w:p w14:paraId="06454AB0" w14:textId="77777777" w:rsidR="009D7AAF" w:rsidRPr="00727424" w:rsidRDefault="009D7AAF" w:rsidP="009375C7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noWrap/>
            <w:vAlign w:val="center"/>
          </w:tcPr>
          <w:p w14:paraId="2B4EEE5F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E1B8157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30" w:type="dxa"/>
            <w:noWrap/>
            <w:vAlign w:val="center"/>
          </w:tcPr>
          <w:p w14:paraId="503D9D61" w14:textId="77777777" w:rsidR="009D7AAF" w:rsidRPr="00727424" w:rsidRDefault="009D7AAF" w:rsidP="009D7AAF">
            <w:pPr>
              <w:jc w:val="center"/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</w:pPr>
            <w:r w:rsidRPr="00727424">
              <w:rPr>
                <w:rFonts w:ascii="黑体" w:eastAsia="黑体" w:hAnsi="黑体"/>
                <w:bCs/>
                <w:color w:val="000000" w:themeColor="text1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58" w:type="dxa"/>
            <w:gridSpan w:val="3"/>
            <w:vMerge/>
            <w:noWrap/>
            <w:vAlign w:val="center"/>
          </w:tcPr>
          <w:p w14:paraId="66CB639C" w14:textId="77777777" w:rsidR="009D7AAF" w:rsidRPr="00727424" w:rsidRDefault="009D7AAF" w:rsidP="009375C7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Merge/>
            <w:noWrap/>
            <w:vAlign w:val="center"/>
          </w:tcPr>
          <w:p w14:paraId="23B93B8E" w14:textId="77777777" w:rsidR="009D7AAF" w:rsidRPr="00727424" w:rsidRDefault="009D7AAF" w:rsidP="009375C7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</w:tr>
      <w:tr w:rsidR="00727424" w:rsidRPr="00727424" w14:paraId="42784B01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28227C5" w14:textId="77777777" w:rsidR="00552C30" w:rsidRPr="00727424" w:rsidRDefault="00552C30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5052430A" w14:textId="77777777" w:rsidR="00552C30" w:rsidRPr="00727424" w:rsidRDefault="00552C30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文化产业概论</w:t>
            </w:r>
          </w:p>
          <w:p w14:paraId="763C6E14" w14:textId="7EE2B291" w:rsidR="00552C30" w:rsidRPr="00727424" w:rsidRDefault="00552C30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Introduction to The Cultural Industry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0757FA58" w14:textId="2DF4CAEB" w:rsidR="00552C30" w:rsidRPr="00727424" w:rsidRDefault="00201889" w:rsidP="00DB4075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552BA5DC" w14:textId="634C8619" w:rsidR="00552C30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686C2FD" w14:textId="74D3CBEC" w:rsidR="00552C30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7AF3241F" w14:textId="77777777" w:rsidR="00552C30" w:rsidRPr="00727424" w:rsidRDefault="00552C3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5CBDACA6" w14:textId="074A4E19" w:rsidR="00552C30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73955204" w14:textId="6BD822CF" w:rsidR="00552C30" w:rsidRPr="00727424" w:rsidRDefault="00552C3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727424" w:rsidRPr="00727424" w14:paraId="1116D8AD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1CD7D7E" w14:textId="77777777" w:rsidR="00552C30" w:rsidRPr="00727424" w:rsidRDefault="00552C30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5DBC4720" w14:textId="77777777" w:rsidR="00552C30" w:rsidRPr="00727424" w:rsidRDefault="00552C30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管理学原理</w:t>
            </w:r>
          </w:p>
          <w:p w14:paraId="53542EF4" w14:textId="1B016E12" w:rsidR="00552C30" w:rsidRPr="00727424" w:rsidRDefault="00552C30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Principles of Management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5F9A1ADC" w14:textId="2023EA49" w:rsidR="00552C30" w:rsidRPr="00727424" w:rsidRDefault="00DB407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14:paraId="36054A0E" w14:textId="62ECFE9D" w:rsidR="00552C30" w:rsidRPr="00727424" w:rsidRDefault="00DB407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3F6D6A7" w14:textId="6745854A" w:rsidR="00552C30" w:rsidRPr="00727424" w:rsidRDefault="00DB407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14:paraId="2F9576CC" w14:textId="4572E5E9" w:rsidR="00552C30" w:rsidRPr="00727424" w:rsidRDefault="00552C3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13FB3772" w14:textId="290E9AF3" w:rsidR="00552C30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278AC0E5" w14:textId="0AC989FF" w:rsidR="00552C30" w:rsidRPr="00727424" w:rsidRDefault="00552C3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727424" w:rsidRPr="00727424" w14:paraId="40CA82ED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3165C0D" w14:textId="77777777" w:rsidR="00AF046C" w:rsidRPr="00727424" w:rsidRDefault="00AF046C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6B15C648" w14:textId="77777777" w:rsidR="00AF046C" w:rsidRPr="00727424" w:rsidRDefault="00AF046C" w:rsidP="00B46B86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中国文化概论</w:t>
            </w:r>
          </w:p>
          <w:p w14:paraId="5BD6224E" w14:textId="3D649C09" w:rsidR="00AF046C" w:rsidRPr="00727424" w:rsidRDefault="00AF046C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Introduction to The Chinese Culture 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40EF0465" w14:textId="560AA2F7" w:rsidR="00AF046C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2C886C69" w14:textId="1DEBF88B" w:rsidR="00AF046C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8B3CA32" w14:textId="507EC7A5" w:rsidR="00AF046C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74608FAA" w14:textId="77777777" w:rsidR="00AF046C" w:rsidRPr="00727424" w:rsidRDefault="00AF046C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3774731B" w14:textId="331E9244" w:rsidR="00AF046C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0970A083" w14:textId="37BC0F88" w:rsidR="00AF046C" w:rsidRPr="00727424" w:rsidRDefault="00AF046C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1FAE5F2A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22D7355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226B3A30" w14:textId="77777777" w:rsidR="00E14FC5" w:rsidRPr="00727424" w:rsidRDefault="00E14FC5" w:rsidP="009C3E8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经济学基础</w:t>
            </w:r>
          </w:p>
          <w:p w14:paraId="74AE3CD2" w14:textId="06A412A4" w:rsidR="00E14FC5" w:rsidRPr="00727424" w:rsidRDefault="00E14FC5" w:rsidP="00B46B86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B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asis of Economics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5B60464A" w14:textId="22C59302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14:paraId="1775646B" w14:textId="1476A869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D9A270E" w14:textId="08022D2F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14:paraId="6DD8F0D1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369B6CA0" w14:textId="7EB04238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03A302C8" w14:textId="4D541705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3459A70C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FE00DD6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44ACAAF3" w14:textId="15A5A4E7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视觉传达设计</w:t>
            </w:r>
          </w:p>
          <w:p w14:paraId="717F80EA" w14:textId="7F6CECCD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Visual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C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ommunication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D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esign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4381775C" w14:textId="05F4AC2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58CCE30E" w14:textId="167D11E9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472F79BC" w14:textId="5724E4E5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035DFF7C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481EF7E3" w14:textId="75AEF4AC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67189003" w14:textId="416D359A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19987090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90F72F3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019B0597" w14:textId="77777777" w:rsidR="00E14FC5" w:rsidRPr="00727424" w:rsidRDefault="00E14FC5" w:rsidP="00B46B86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影视学理论与实务</w:t>
            </w:r>
          </w:p>
          <w:p w14:paraId="20B9B16A" w14:textId="33322B07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Film and Television Theory and Practice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0ED800E2" w14:textId="4E1618CE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14:paraId="0FA69B9F" w14:textId="7D626A50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05ACDB1D" w14:textId="6F2EA98A" w:rsidR="00E14FC5" w:rsidRPr="00727424" w:rsidRDefault="00DB407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14:paraId="535E8B6D" w14:textId="38BA94CC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6D17AEA9" w14:textId="557EDAFB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40946FF9" w14:textId="416C19C2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0E0A07D7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78C023B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093612C8" w14:textId="77777777" w:rsidR="00B80903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国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文</w:t>
            </w:r>
          </w:p>
          <w:p w14:paraId="113E63C8" w14:textId="7A7B2618" w:rsidR="00E14FC5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College Chinese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2186BB09" w14:textId="47BFD09E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48C217C5" w14:textId="6E547AD5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5916AFB1" w14:textId="25444259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565EEBF2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128E8A2B" w14:textId="42257A7B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015752A4" w14:textId="7D069539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140A9F13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50465A5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15AE30F6" w14:textId="3C8FAA81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市场营销学</w:t>
            </w:r>
          </w:p>
          <w:p w14:paraId="44BC690C" w14:textId="23D1167A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0B16BFD0" w14:textId="468D4021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02C948DC" w14:textId="75F808DB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7EFCDF88" w14:textId="6BD701C2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46186CC7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3211EF54" w14:textId="683BF57A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7517259B" w14:textId="3B9FAE5B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007C2C7A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816C670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3C1719F5" w14:textId="77777777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新闻业务基础</w:t>
            </w:r>
          </w:p>
          <w:p w14:paraId="7CC7AEB8" w14:textId="5D4B980E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News Business Basics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1386C899" w14:textId="722E2A26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4CA63E2" w14:textId="5762382F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5366A7D2" w14:textId="12874919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24411183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6F49897B" w14:textId="7F5EF424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732C2B0B" w14:textId="517F0730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E14FC5" w:rsidRPr="00727424" w14:paraId="2064D0F0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3DA99A8" w14:textId="77777777" w:rsidR="00E14FC5" w:rsidRPr="00727424" w:rsidRDefault="00E14FC5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11439DEC" w14:textId="77777777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视听语言</w:t>
            </w:r>
          </w:p>
          <w:p w14:paraId="5445AD2E" w14:textId="6A0E2645" w:rsidR="00E14FC5" w:rsidRPr="00727424" w:rsidRDefault="00E14FC5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Audio-visual Language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10118DD0" w14:textId="3BDF2678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0C7A1EB6" w14:textId="7AD397AA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43F8DDCB" w14:textId="226E5F4D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3D619EFF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651D65D7" w14:textId="55250D81" w:rsidR="00E14FC5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76B0D4CD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  <w:p w14:paraId="33D8D4B4" w14:textId="77777777" w:rsidR="00E14FC5" w:rsidRPr="00727424" w:rsidRDefault="00E14FC5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06CF8" w:rsidRPr="00727424" w14:paraId="1ED0F942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A642D47" w14:textId="77777777" w:rsidR="00A06CF8" w:rsidRPr="00727424" w:rsidRDefault="00A06CF8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1ABD0955" w14:textId="77777777" w:rsidR="00A06CF8" w:rsidRPr="00727424" w:rsidRDefault="00A06CF8" w:rsidP="000E712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市场调查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与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统计分析</w:t>
            </w:r>
          </w:p>
          <w:p w14:paraId="2029E4F2" w14:textId="611BB0DB" w:rsidR="00A06CF8" w:rsidRPr="00727424" w:rsidRDefault="00A06CF8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Market Research and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S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tatistical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A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nalysis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0240DDD4" w14:textId="7E5CBD7D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0D8AAD30" w14:textId="46DE4EE2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1C22D37F" w14:textId="59851249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7F187D6F" w14:textId="77777777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69910468" w14:textId="24B2F22F" w:rsidR="00A06CF8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7B62F7FF" w14:textId="725A69C1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23A8942E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90038FE" w14:textId="77777777" w:rsidR="00A06CF8" w:rsidRPr="00727424" w:rsidRDefault="00A06CF8" w:rsidP="00D52B4B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0B9E7033" w14:textId="70705DA3" w:rsidR="00A06CF8" w:rsidRPr="00727424" w:rsidRDefault="00A06CF8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美学原理</w:t>
            </w:r>
          </w:p>
          <w:p w14:paraId="28975632" w14:textId="55337D22" w:rsidR="00A06CF8" w:rsidRPr="00727424" w:rsidRDefault="00A06CF8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Aesthetic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T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heory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50D2818C" w14:textId="06F14728" w:rsidR="00A06CF8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6C0B958" w14:textId="692B66D5" w:rsidR="00A06CF8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1A932483" w14:textId="00DAB83A" w:rsidR="00A06CF8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19EC6A44" w14:textId="42AF34C0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1DB580C8" w14:textId="5F12C832" w:rsidR="00A06CF8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571A3679" w14:textId="25CC807F" w:rsidR="00A06CF8" w:rsidRPr="00727424" w:rsidRDefault="00A06CF8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38D1D236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6A9415E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65CC4C65" w14:textId="77777777" w:rsidR="00A234C0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文化学</w:t>
            </w:r>
          </w:p>
          <w:p w14:paraId="763D68CB" w14:textId="699B9FCC" w:rsidR="00A06CF8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Cultural Science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2CEA360C" w14:textId="62BC5EA4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0283F67" w14:textId="6F87A64C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1315327B" w14:textId="4203A0F4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2F3E46EA" w14:textId="77777777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03335BA0" w14:textId="5EC1D70C" w:rsidR="00A06CF8" w:rsidRPr="00727424" w:rsidRDefault="00A234C0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644EA9B8" w14:textId="39A0DD01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015A1FEE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5A8E3B7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721AA818" w14:textId="77777777" w:rsidR="00B80903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文化遗产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学</w:t>
            </w:r>
          </w:p>
          <w:p w14:paraId="4B34BF58" w14:textId="03AF99BB" w:rsidR="00A06CF8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Cultural 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eritage 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S</w:t>
            </w: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419D60F8" w14:textId="56FF3A41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4D9DE74E" w14:textId="186ABF42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3DBF73AD" w14:textId="5238132E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74C5939A" w14:textId="77777777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5ABC8064" w14:textId="36F58BB3" w:rsidR="00A06CF8" w:rsidRPr="00727424" w:rsidRDefault="00A234C0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0C966981" w14:textId="7F0055DE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63C1B96A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61120F3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72E72E42" w14:textId="77777777" w:rsidR="00A06CF8" w:rsidRPr="00727424" w:rsidRDefault="00A06CF8" w:rsidP="00B46B86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消费者行为学</w:t>
            </w:r>
          </w:p>
          <w:p w14:paraId="3A29E5C4" w14:textId="29E69F20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Consumer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B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ehavior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746061B9" w14:textId="0F735FED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091E806" w14:textId="5833BDA5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687F04B8" w14:textId="53FF45C5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6BE4FF2D" w14:textId="77777777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4B1E569C" w14:textId="032486D0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65ED82D9" w14:textId="2B5490C9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6D10B846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7FA2CBF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2D575A10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传播学</w:t>
            </w:r>
          </w:p>
          <w:p w14:paraId="439352C2" w14:textId="0B26E7D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Communication Study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05DABF3C" w14:textId="6E98D647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3E723B5" w14:textId="78616451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4551B876" w14:textId="4215A45C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6B1E5B4F" w14:textId="3CD7CAC4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06A1DABE" w14:textId="409DC785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0A515403" w14:textId="7FFC079D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0F85E989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E9FA11F" w14:textId="77777777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2ACA7D2D" w14:textId="77777777" w:rsidR="00A06CF8" w:rsidRPr="00727424" w:rsidRDefault="00A06CF8" w:rsidP="000E712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艺术学概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论</w:t>
            </w:r>
          </w:p>
          <w:p w14:paraId="0CF4E5B3" w14:textId="3530FEF1" w:rsidR="00A06CF8" w:rsidRPr="00727424" w:rsidRDefault="00A06CF8" w:rsidP="00817D8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Introduction to 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A</w:t>
            </w: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rt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2A1CC9CA" w14:textId="33B123FD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2D7601FB" w14:textId="2DBE82D8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2336CB7C" w14:textId="00AE5B75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08290A99" w14:textId="77777777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29884C0D" w14:textId="54349EDD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6CDA5899" w14:textId="1B3D7741" w:rsidR="00A06CF8" w:rsidRPr="00727424" w:rsidRDefault="00A06CF8" w:rsidP="00817D8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5FE6B038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C771614" w14:textId="77777777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02BD0B20" w14:textId="3308CA94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文化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和旅游管理</w:t>
            </w:r>
          </w:p>
          <w:p w14:paraId="4F96A5CD" w14:textId="3F3E4DE4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Culture and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T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ourism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61638D93" w14:textId="73209C28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433B3404" w14:textId="45139288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514761B5" w14:textId="16E0C781" w:rsidR="00A06CF8" w:rsidRPr="00727424" w:rsidRDefault="00B80903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0" w:type="dxa"/>
            <w:noWrap/>
            <w:vAlign w:val="center"/>
          </w:tcPr>
          <w:p w14:paraId="3A7C37F1" w14:textId="18656D04" w:rsidR="00A06CF8" w:rsidRPr="00727424" w:rsidRDefault="00B80903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58" w:type="dxa"/>
            <w:gridSpan w:val="3"/>
            <w:noWrap/>
            <w:vAlign w:val="center"/>
          </w:tcPr>
          <w:p w14:paraId="4A7AF490" w14:textId="6C9D3FC7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6A05143F" w14:textId="67A499FF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A06CF8" w:rsidRPr="00727424" w14:paraId="385B0074" w14:textId="77777777" w:rsidTr="00C35F50">
        <w:trPr>
          <w:cantSplit/>
          <w:trHeight w:val="39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B22DB7B" w14:textId="77777777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09" w:type="dxa"/>
            <w:noWrap/>
            <w:vAlign w:val="center"/>
          </w:tcPr>
          <w:p w14:paraId="20595D52" w14:textId="77777777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文化产业政策与法规</w:t>
            </w:r>
          </w:p>
          <w:p w14:paraId="534AC072" w14:textId="1F5DC571" w:rsidR="00A06CF8" w:rsidRPr="00727424" w:rsidRDefault="00A06CF8" w:rsidP="004A3D04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Cultural Industry Policies and Regulations</w:t>
            </w:r>
          </w:p>
        </w:tc>
        <w:tc>
          <w:tcPr>
            <w:tcW w:w="629" w:type="dxa"/>
            <w:gridSpan w:val="2"/>
            <w:noWrap/>
            <w:vAlign w:val="center"/>
          </w:tcPr>
          <w:p w14:paraId="75C5A92E" w14:textId="6B6C51CC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14:paraId="3AF84CC3" w14:textId="358ADF78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3"/>
            <w:noWrap/>
            <w:vAlign w:val="center"/>
          </w:tcPr>
          <w:p w14:paraId="62A5A2D7" w14:textId="2BABC8D9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14:paraId="0764EF52" w14:textId="77777777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noWrap/>
            <w:vAlign w:val="center"/>
          </w:tcPr>
          <w:p w14:paraId="463DCEC4" w14:textId="36688D70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9" w:type="dxa"/>
            <w:gridSpan w:val="2"/>
            <w:noWrap/>
            <w:vAlign w:val="center"/>
          </w:tcPr>
          <w:p w14:paraId="4C3214F6" w14:textId="0B2665C6" w:rsidR="00A06CF8" w:rsidRPr="00727424" w:rsidRDefault="00A06CF8" w:rsidP="004A3D04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75D17CAE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7F0D766D" w14:textId="7F2C0505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73F8F679" w14:textId="77777777" w:rsidR="00B80903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动漫文化与产业</w:t>
            </w:r>
          </w:p>
          <w:p w14:paraId="42852BB5" w14:textId="31148841" w:rsidR="009C3E83" w:rsidRPr="00727424" w:rsidRDefault="00B80903" w:rsidP="00B8090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Animation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C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ulture and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I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ndustry</w:t>
            </w:r>
          </w:p>
        </w:tc>
        <w:tc>
          <w:tcPr>
            <w:tcW w:w="570" w:type="dxa"/>
            <w:noWrap/>
            <w:vAlign w:val="center"/>
          </w:tcPr>
          <w:p w14:paraId="09EA9F31" w14:textId="441A1E4E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08E9C583" w14:textId="39097C9D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0B4AFA99" w14:textId="728CB47A" w:rsidR="009C3E83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567C8869" w14:textId="1AF49C0A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28A1344" w14:textId="00FE6483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611D97E" w14:textId="1D96A5B1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1D10155E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3E8A8A66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553D2C14" w14:textId="77777777" w:rsidR="009C3E83" w:rsidRPr="00727424" w:rsidRDefault="009C3E83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文化产业项目管理与案例解析</w:t>
            </w:r>
          </w:p>
          <w:p w14:paraId="63EC4A5D" w14:textId="26D0ED02" w:rsidR="009C3E83" w:rsidRPr="00727424" w:rsidRDefault="009C3E83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Cultural Industry Project Management and Case Analysis</w:t>
            </w:r>
          </w:p>
        </w:tc>
        <w:tc>
          <w:tcPr>
            <w:tcW w:w="570" w:type="dxa"/>
            <w:noWrap/>
            <w:vAlign w:val="center"/>
          </w:tcPr>
          <w:p w14:paraId="7AEDC46C" w14:textId="0F64AF35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0E955FFE" w14:textId="2FC7146E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13905763" w14:textId="0CCC8FA8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237528B7" w14:textId="7D3302F0" w:rsidR="009C3E83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14:paraId="60A7AD59" w14:textId="761F414B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BB22A5E" w14:textId="13FB5207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7E862B53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0FF33953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2B86A30C" w14:textId="77777777" w:rsidR="009C3E83" w:rsidRPr="00727424" w:rsidRDefault="009C3E83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文化产业创意与策划</w:t>
            </w:r>
          </w:p>
          <w:p w14:paraId="00EAEB4A" w14:textId="6729C84B" w:rsidR="009C3E83" w:rsidRPr="00727424" w:rsidRDefault="009C3E83" w:rsidP="0030485D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Cultural Industry Creativity and Planning</w:t>
            </w:r>
          </w:p>
        </w:tc>
        <w:tc>
          <w:tcPr>
            <w:tcW w:w="570" w:type="dxa"/>
            <w:noWrap/>
            <w:vAlign w:val="center"/>
          </w:tcPr>
          <w:p w14:paraId="4F5129F5" w14:textId="0272AC38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77C37F0F" w14:textId="7E69C4C7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noWrap/>
            <w:vAlign w:val="center"/>
          </w:tcPr>
          <w:p w14:paraId="21EE4CB3" w14:textId="7733A1F3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4E013862" w14:textId="0E6C0048" w:rsidR="009C3E83" w:rsidRPr="00727424" w:rsidRDefault="00B8090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14:paraId="1FDCDAC6" w14:textId="5C7E5F94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6C1A93B" w14:textId="2E84A723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68387BB8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2B081584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65A3C35F" w14:textId="77777777" w:rsidR="00A234C0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民俗学</w:t>
            </w:r>
          </w:p>
          <w:p w14:paraId="702E22F2" w14:textId="568B09BF" w:rsidR="009C3E83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Folklore Study</w:t>
            </w:r>
          </w:p>
        </w:tc>
        <w:tc>
          <w:tcPr>
            <w:tcW w:w="570" w:type="dxa"/>
            <w:noWrap/>
            <w:vAlign w:val="center"/>
          </w:tcPr>
          <w:p w14:paraId="34FF8E62" w14:textId="698AB9D4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4B0611CE" w14:textId="0C0DA4B6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42E5DB43" w14:textId="77B8C3DE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07196180" w14:textId="30DAC152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3BE1BE7" w14:textId="7E0E8856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F4153CB" w14:textId="0E914F32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343B6E85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54C65ADC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5EDBB6BC" w14:textId="77777777" w:rsidR="00A234C0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文化产业经济学</w:t>
            </w:r>
          </w:p>
          <w:p w14:paraId="589895BE" w14:textId="2DFE3A77" w:rsidR="009C3E83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Culture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Industry 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570" w:type="dxa"/>
            <w:noWrap/>
            <w:vAlign w:val="center"/>
          </w:tcPr>
          <w:p w14:paraId="70B58279" w14:textId="3C18D8DB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7E5B3DBC" w14:textId="1757ADB2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0D5C5727" w14:textId="371B0E59" w:rsidR="009C3E83" w:rsidRPr="00727424" w:rsidRDefault="00A234C0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2A881E67" w14:textId="45015B95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30327D7" w14:textId="01FDD103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B1C3573" w14:textId="01481212" w:rsidR="009C3E83" w:rsidRPr="00727424" w:rsidRDefault="009C3E83" w:rsidP="0030485D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147EBF46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7CAA9CBB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649BCC7E" w14:textId="77777777" w:rsidR="00A234C0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逻辑学</w:t>
            </w:r>
          </w:p>
          <w:p w14:paraId="384B9FA1" w14:textId="4800FA9B" w:rsidR="009C3E83" w:rsidRPr="00727424" w:rsidRDefault="00A234C0" w:rsidP="00A234C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Logic</w:t>
            </w:r>
          </w:p>
        </w:tc>
        <w:tc>
          <w:tcPr>
            <w:tcW w:w="570" w:type="dxa"/>
            <w:noWrap/>
            <w:vAlign w:val="center"/>
          </w:tcPr>
          <w:p w14:paraId="4837BA54" w14:textId="17378B3B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1CF4165D" w14:textId="48E50351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5B0AAC33" w14:textId="14BD0CB3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437D0621" w14:textId="77777777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E610584" w14:textId="76D007A4" w:rsidR="009C3E83" w:rsidRPr="00727424" w:rsidRDefault="00A234C0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B1D7783" w14:textId="2733E34F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9C3E83" w:rsidRPr="00727424" w14:paraId="64B3C6DF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4488F8A4" w14:textId="77777777" w:rsidR="009C3E83" w:rsidRPr="00727424" w:rsidRDefault="009C3E83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18AD117F" w14:textId="77777777" w:rsidR="009C3E83" w:rsidRPr="00727424" w:rsidRDefault="009C3E83" w:rsidP="009C3E83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文化遗产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学</w:t>
            </w:r>
          </w:p>
          <w:p w14:paraId="55B78052" w14:textId="4284FE31" w:rsidR="009C3E83" w:rsidRPr="00727424" w:rsidRDefault="009C3E83" w:rsidP="00BE61EE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Cultural 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eritage </w:t>
            </w: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S</w:t>
            </w:r>
            <w:r w:rsidRPr="009C3E83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70" w:type="dxa"/>
            <w:noWrap/>
            <w:vAlign w:val="center"/>
          </w:tcPr>
          <w:p w14:paraId="7BC2B455" w14:textId="03187B77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778D2C51" w14:textId="5D4539A7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7DEA20F9" w14:textId="43C1A911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19FFF2E9" w14:textId="77777777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B169144" w14:textId="777FC325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BCF8F27" w14:textId="7B6E57B3" w:rsidR="009C3E83" w:rsidRPr="00727424" w:rsidRDefault="009C3E83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4D7CC1" w:rsidRPr="00727424" w14:paraId="12F46F11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1958428B" w14:textId="77777777" w:rsidR="004D7CC1" w:rsidRPr="00727424" w:rsidRDefault="004D7CC1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1CD4B7E0" w14:textId="77777777" w:rsidR="004D7CC1" w:rsidRPr="00727424" w:rsidRDefault="004D7CC1" w:rsidP="000E712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文创产品开发</w:t>
            </w:r>
          </w:p>
          <w:p w14:paraId="69FD82B8" w14:textId="279EC2DA" w:rsidR="004D7CC1" w:rsidRPr="00727424" w:rsidRDefault="004D7CC1" w:rsidP="009375C7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Cultural and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C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reative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P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roduct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D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evelopment</w:t>
            </w:r>
          </w:p>
        </w:tc>
        <w:tc>
          <w:tcPr>
            <w:tcW w:w="570" w:type="dxa"/>
            <w:noWrap/>
            <w:vAlign w:val="center"/>
          </w:tcPr>
          <w:p w14:paraId="3D8CBDD6" w14:textId="10A5DAB3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5B5B9148" w14:textId="45C3ACAA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14:paraId="62E16F7D" w14:textId="7EC3D2F7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7D7F03AB" w14:textId="77777777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CBCC198" w14:textId="16E39F1B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05B8B1B" w14:textId="305E1E29" w:rsidR="004D7CC1" w:rsidRPr="00727424" w:rsidRDefault="004D7CC1" w:rsidP="009375C7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公管</w:t>
            </w:r>
          </w:p>
        </w:tc>
      </w:tr>
      <w:tr w:rsidR="00C35F50" w:rsidRPr="00727424" w14:paraId="35C4640B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1229" w:type="dxa"/>
            <w:tcBorders>
              <w:left w:val="single" w:sz="4" w:space="0" w:color="auto"/>
            </w:tcBorders>
            <w:noWrap/>
            <w:vAlign w:val="center"/>
          </w:tcPr>
          <w:p w14:paraId="12781E4B" w14:textId="77777777" w:rsidR="00C35F50" w:rsidRPr="00727424" w:rsidRDefault="00C35F50" w:rsidP="00C35F5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noWrap/>
            <w:vAlign w:val="center"/>
          </w:tcPr>
          <w:p w14:paraId="46BC6489" w14:textId="77777777" w:rsidR="00C35F50" w:rsidRPr="00727424" w:rsidRDefault="00C35F50" w:rsidP="00C35F5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文化经纪理论与实务</w:t>
            </w:r>
          </w:p>
          <w:p w14:paraId="252ED839" w14:textId="4469C6EB" w:rsidR="00C35F50" w:rsidRPr="00727424" w:rsidRDefault="00C35F50" w:rsidP="00C35F50">
            <w:pPr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Cultural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B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rokerage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T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 xml:space="preserve">heory and 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P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ractice</w:t>
            </w:r>
          </w:p>
        </w:tc>
        <w:tc>
          <w:tcPr>
            <w:tcW w:w="570" w:type="dxa"/>
            <w:noWrap/>
            <w:vAlign w:val="center"/>
          </w:tcPr>
          <w:p w14:paraId="1129C64C" w14:textId="26C8506E" w:rsidR="00C35F50" w:rsidRPr="00727424" w:rsidRDefault="00C35F50" w:rsidP="00C35F50">
            <w:pPr>
              <w:jc w:val="center"/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noWrap/>
          </w:tcPr>
          <w:p w14:paraId="0AA8FEF2" w14:textId="6DC251A4" w:rsidR="00C35F50" w:rsidRPr="00727424" w:rsidRDefault="00C35F50" w:rsidP="00C35F50">
            <w:pPr>
              <w:jc w:val="center"/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</w:tcPr>
          <w:p w14:paraId="10493946" w14:textId="52C2FDEF" w:rsidR="00C35F50" w:rsidRPr="00727424" w:rsidRDefault="00C35F50" w:rsidP="00C35F50">
            <w:pPr>
              <w:jc w:val="center"/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noWrap/>
            <w:vAlign w:val="center"/>
          </w:tcPr>
          <w:p w14:paraId="6426DE1C" w14:textId="77777777" w:rsidR="00C35F50" w:rsidRPr="00727424" w:rsidRDefault="00C35F50" w:rsidP="00C35F50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223D467" w14:textId="21914283" w:rsidR="00C35F50" w:rsidRDefault="00A234C0" w:rsidP="00C35F50">
            <w:pPr>
              <w:jc w:val="center"/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3985366" w14:textId="77777777" w:rsidR="00C35F50" w:rsidRPr="00727424" w:rsidRDefault="00C35F50" w:rsidP="00C35F50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C35F50" w:rsidRPr="00727424" w14:paraId="3DDF93CF" w14:textId="77777777" w:rsidTr="00C35F50">
        <w:trPr>
          <w:gridAfter w:val="1"/>
          <w:wAfter w:w="38" w:type="dxa"/>
          <w:cantSplit/>
          <w:trHeight w:val="397"/>
          <w:jc w:val="center"/>
        </w:trPr>
        <w:tc>
          <w:tcPr>
            <w:tcW w:w="50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FC2BAE" w14:textId="77777777" w:rsidR="00C35F50" w:rsidRPr="00727424" w:rsidRDefault="00C35F50" w:rsidP="00C35F50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shd w:val="clear" w:color="auto" w:fill="FF5050"/>
              </w:rPr>
            </w:pP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>合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计</w:t>
            </w:r>
            <w:r w:rsidRPr="00727424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</w:rPr>
              <w:t>学</w:t>
            </w:r>
            <w:r w:rsidRPr="00727424"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3972" w:type="dxa"/>
            <w:gridSpan w:val="11"/>
            <w:noWrap/>
            <w:vAlign w:val="center"/>
          </w:tcPr>
          <w:p w14:paraId="70245BB8" w14:textId="0642E493" w:rsidR="00C35F50" w:rsidRPr="00727424" w:rsidRDefault="00B80903" w:rsidP="00C35F50">
            <w:pPr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18"/>
                <w:szCs w:val="18"/>
                <w:shd w:val="clear" w:color="auto" w:fill="FF5050"/>
              </w:rPr>
            </w:pPr>
            <w:r w:rsidRPr="00A234C0">
              <w:rPr>
                <w:rFonts w:ascii="仿宋" w:eastAsia="仿宋" w:hAnsi="仿宋" w:hint="eastAsia"/>
                <w:bCs/>
                <w:snapToGrid w:val="0"/>
                <w:color w:val="000000" w:themeColor="text1"/>
                <w:sz w:val="18"/>
                <w:szCs w:val="18"/>
                <w:shd w:val="clear" w:color="auto" w:fill="FF5050"/>
              </w:rPr>
              <w:t>60</w:t>
            </w:r>
          </w:p>
        </w:tc>
      </w:tr>
    </w:tbl>
    <w:p w14:paraId="483C1607" w14:textId="62449AE3" w:rsidR="00262C48" w:rsidRPr="00AF5AD0" w:rsidRDefault="00D91CD5" w:rsidP="006216DB">
      <w:pPr>
        <w:widowControl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 xml:space="preserve">表4  </w:t>
      </w:r>
      <w:r w:rsidR="006216DB">
        <w:rPr>
          <w:rFonts w:ascii="楷体" w:eastAsia="楷体" w:hAnsi="楷体" w:hint="eastAsia"/>
          <w:color w:val="000000" w:themeColor="text1"/>
          <w:sz w:val="32"/>
          <w:szCs w:val="32"/>
        </w:rPr>
        <w:t>文化产业管理辅修专业</w:t>
      </w:r>
      <w:r w:rsidR="00262C48" w:rsidRPr="00AF5AD0">
        <w:rPr>
          <w:rFonts w:ascii="楷体" w:eastAsia="楷体" w:hAnsi="楷体"/>
          <w:sz w:val="32"/>
          <w:szCs w:val="32"/>
        </w:rPr>
        <w:t>实践教学</w:t>
      </w:r>
      <w:r w:rsidR="006216DB">
        <w:rPr>
          <w:rFonts w:ascii="楷体" w:eastAsia="楷体" w:hAnsi="楷体" w:hint="eastAsia"/>
          <w:sz w:val="32"/>
          <w:szCs w:val="32"/>
        </w:rPr>
        <w:t>计划</w:t>
      </w:r>
      <w:r w:rsidR="006216DB">
        <w:rPr>
          <w:rFonts w:ascii="楷体" w:eastAsia="楷体" w:hAnsi="楷体"/>
          <w:sz w:val="32"/>
          <w:szCs w:val="32"/>
        </w:rPr>
        <w:t>进程表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3432"/>
        <w:gridCol w:w="674"/>
        <w:gridCol w:w="674"/>
        <w:gridCol w:w="674"/>
        <w:gridCol w:w="674"/>
        <w:gridCol w:w="666"/>
        <w:gridCol w:w="8"/>
      </w:tblGrid>
      <w:tr w:rsidR="00262C48" w:rsidRPr="00AF5AD0" w14:paraId="6361A611" w14:textId="77777777" w:rsidTr="000E7120">
        <w:trPr>
          <w:cantSplit/>
          <w:trHeight w:val="624"/>
          <w:tblHeader/>
          <w:jc w:val="center"/>
        </w:trPr>
        <w:tc>
          <w:tcPr>
            <w:tcW w:w="988" w:type="dxa"/>
            <w:vAlign w:val="center"/>
          </w:tcPr>
          <w:p w14:paraId="4425E67B" w14:textId="77777777" w:rsidR="00262C48" w:rsidRPr="00AF5AD0" w:rsidRDefault="00262C48" w:rsidP="000E7120">
            <w:pPr>
              <w:ind w:rightChars="5" w:right="14"/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实践</w:t>
            </w:r>
            <w:r w:rsidRPr="00AF5AD0"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992" w:type="dxa"/>
            <w:vAlign w:val="center"/>
          </w:tcPr>
          <w:p w14:paraId="7D07D1A6" w14:textId="77777777" w:rsidR="00262C48" w:rsidRPr="00AF5AD0" w:rsidRDefault="00262C48" w:rsidP="000E7120">
            <w:pPr>
              <w:ind w:leftChars="50" w:left="140"/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实践代码</w:t>
            </w:r>
          </w:p>
        </w:tc>
        <w:tc>
          <w:tcPr>
            <w:tcW w:w="3432" w:type="dxa"/>
            <w:vAlign w:val="center"/>
          </w:tcPr>
          <w:p w14:paraId="3002CCC2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674" w:type="dxa"/>
            <w:vAlign w:val="center"/>
          </w:tcPr>
          <w:p w14:paraId="76760743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674" w:type="dxa"/>
            <w:vAlign w:val="center"/>
          </w:tcPr>
          <w:p w14:paraId="29019EE9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674" w:type="dxa"/>
            <w:vAlign w:val="center"/>
          </w:tcPr>
          <w:p w14:paraId="3E3A1701" w14:textId="77777777" w:rsidR="00262C48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DA7E8F"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开课</w:t>
            </w:r>
          </w:p>
          <w:p w14:paraId="55914A58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DA7E8F"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74" w:type="dxa"/>
            <w:vAlign w:val="center"/>
          </w:tcPr>
          <w:p w14:paraId="41DDE8A9" w14:textId="77777777" w:rsidR="00262C48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开课</w:t>
            </w:r>
          </w:p>
          <w:p w14:paraId="79337B4D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 w:rsidRPr="00AF5AD0"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674" w:type="dxa"/>
            <w:gridSpan w:val="2"/>
          </w:tcPr>
          <w:p w14:paraId="470E25FE" w14:textId="77777777" w:rsidR="00262C48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position w:val="-8"/>
                <w:sz w:val="18"/>
                <w:szCs w:val="18"/>
              </w:rPr>
              <w:t>实践</w:t>
            </w:r>
          </w:p>
          <w:p w14:paraId="04D46635" w14:textId="77777777" w:rsidR="00262C48" w:rsidRPr="00AF5AD0" w:rsidRDefault="00262C48" w:rsidP="000E7120">
            <w:pPr>
              <w:jc w:val="center"/>
              <w:rPr>
                <w:rFonts w:ascii="黑体" w:eastAsia="黑体" w:hAnsi="黑体"/>
                <w:bCs/>
                <w:position w:val="-8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position w:val="-8"/>
                <w:sz w:val="18"/>
                <w:szCs w:val="18"/>
              </w:rPr>
              <w:t>形式</w:t>
            </w:r>
          </w:p>
        </w:tc>
      </w:tr>
      <w:tr w:rsidR="006812FD" w:rsidRPr="00DC2326" w14:paraId="6D693CBB" w14:textId="77777777" w:rsidTr="000E7120">
        <w:trPr>
          <w:cantSplit/>
          <w:trHeight w:val="449"/>
          <w:jc w:val="center"/>
        </w:trPr>
        <w:tc>
          <w:tcPr>
            <w:tcW w:w="988" w:type="dxa"/>
            <w:vMerge w:val="restart"/>
            <w:vAlign w:val="center"/>
          </w:tcPr>
          <w:p w14:paraId="6AFC8067" w14:textId="77777777" w:rsidR="006812FD" w:rsidRPr="00AF5AD0" w:rsidRDefault="006812FD" w:rsidP="000E7120">
            <w:pPr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专业实践</w:t>
            </w:r>
          </w:p>
        </w:tc>
        <w:tc>
          <w:tcPr>
            <w:tcW w:w="992" w:type="dxa"/>
            <w:vAlign w:val="center"/>
          </w:tcPr>
          <w:p w14:paraId="73D6D82A" w14:textId="77777777" w:rsidR="006812FD" w:rsidRPr="00F90891" w:rsidRDefault="006812FD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743283C0" w14:textId="77777777" w:rsidR="006812FD" w:rsidRPr="00262C48" w:rsidRDefault="006812FD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文化产业管理专业认识实习</w:t>
            </w:r>
          </w:p>
          <w:p w14:paraId="142FC111" w14:textId="50F54AD2" w:rsidR="006812FD" w:rsidRPr="00AF5AD0" w:rsidRDefault="006812FD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Professional Cognition Practice on Culture Industry Management</w:t>
            </w:r>
          </w:p>
        </w:tc>
        <w:tc>
          <w:tcPr>
            <w:tcW w:w="674" w:type="dxa"/>
            <w:vAlign w:val="center"/>
          </w:tcPr>
          <w:p w14:paraId="070E5BC2" w14:textId="6D442DAF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14:paraId="4CE2C5E4" w14:textId="104140A9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14:paraId="32CEA04F" w14:textId="305B2ADE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14:paraId="3BE8C06E" w14:textId="28CC16E2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6B2B0B9B" w14:textId="77777777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6812FD" w:rsidRPr="00DC2326" w14:paraId="574FC2C1" w14:textId="77777777" w:rsidTr="000E7120">
        <w:trPr>
          <w:cantSplit/>
          <w:trHeight w:val="449"/>
          <w:jc w:val="center"/>
        </w:trPr>
        <w:tc>
          <w:tcPr>
            <w:tcW w:w="988" w:type="dxa"/>
            <w:vMerge/>
            <w:vAlign w:val="center"/>
          </w:tcPr>
          <w:p w14:paraId="794BC2D9" w14:textId="77777777" w:rsidR="006812FD" w:rsidRPr="00AF5AD0" w:rsidRDefault="006812FD" w:rsidP="000E7120">
            <w:pPr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EF4D8" w14:textId="77777777" w:rsidR="006812FD" w:rsidRPr="00F90891" w:rsidRDefault="006812FD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3896AADA" w14:textId="77777777" w:rsidR="006812FD" w:rsidRPr="00262C48" w:rsidRDefault="006812FD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文化产业管理综合教学实习</w:t>
            </w:r>
          </w:p>
          <w:p w14:paraId="2383DF9B" w14:textId="0725435E" w:rsidR="006812FD" w:rsidRPr="00AF5AD0" w:rsidRDefault="006812FD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Comprehensive Teaching Practice on Culture Industry Management</w:t>
            </w:r>
          </w:p>
        </w:tc>
        <w:tc>
          <w:tcPr>
            <w:tcW w:w="674" w:type="dxa"/>
            <w:vAlign w:val="center"/>
          </w:tcPr>
          <w:p w14:paraId="15260EAF" w14:textId="3B961C47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14:paraId="700E0D16" w14:textId="08C7B34D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14:paraId="66190A10" w14:textId="0768DA44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14:paraId="69A3F86D" w14:textId="6E2EB2F6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527E6E06" w14:textId="77777777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6812FD" w:rsidRPr="00DC2326" w14:paraId="6709F5EF" w14:textId="77777777" w:rsidTr="000E7120">
        <w:trPr>
          <w:cantSplit/>
          <w:trHeight w:val="449"/>
          <w:jc w:val="center"/>
        </w:trPr>
        <w:tc>
          <w:tcPr>
            <w:tcW w:w="988" w:type="dxa"/>
            <w:vMerge/>
            <w:vAlign w:val="center"/>
          </w:tcPr>
          <w:p w14:paraId="29EF5981" w14:textId="77777777" w:rsidR="006812FD" w:rsidRPr="00AF5AD0" w:rsidRDefault="006812FD" w:rsidP="000E7120">
            <w:pPr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497936" w14:textId="77777777" w:rsidR="006812FD" w:rsidRPr="00F90891" w:rsidRDefault="006812FD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43BBF42B" w14:textId="3340F75B" w:rsidR="006812FD" w:rsidRPr="00AF5AD0" w:rsidRDefault="00D57313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专业综合</w:t>
            </w:r>
            <w:r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实验</w:t>
            </w: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14:paraId="1C92F083" w14:textId="3FE67E06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4C2191BA" w14:textId="3A7C2471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3EE078FE" w14:textId="6D609ECC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14:paraId="448E7BBE" w14:textId="604C4C68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292E0F34" w14:textId="77777777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6812FD" w:rsidRPr="00DC2326" w14:paraId="4784C898" w14:textId="77777777" w:rsidTr="000E7120">
        <w:trPr>
          <w:cantSplit/>
          <w:trHeight w:val="449"/>
          <w:jc w:val="center"/>
        </w:trPr>
        <w:tc>
          <w:tcPr>
            <w:tcW w:w="988" w:type="dxa"/>
            <w:vMerge/>
            <w:vAlign w:val="center"/>
          </w:tcPr>
          <w:p w14:paraId="042CCCEF" w14:textId="77777777" w:rsidR="006812FD" w:rsidRPr="00AF5AD0" w:rsidRDefault="006812FD" w:rsidP="000E7120">
            <w:pPr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BEB102" w14:textId="77777777" w:rsidR="006812FD" w:rsidRPr="00F90891" w:rsidRDefault="006812FD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3F997ECE" w14:textId="1504E1E6" w:rsidR="006812FD" w:rsidRPr="00AF5AD0" w:rsidRDefault="00D57313" w:rsidP="00262C48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专业</w:t>
            </w:r>
            <w:r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综合实验</w:t>
            </w: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7EA27FF2" w14:textId="511B500B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3B136252" w14:textId="4E0AB085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71AFC3EB" w14:textId="54930ED7" w:rsidR="006812FD" w:rsidRPr="00AF5AD0" w:rsidRDefault="00D57313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14:paraId="7EFC104B" w14:textId="77F1201C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262C48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270A0C40" w14:textId="77777777" w:rsidR="006812FD" w:rsidRPr="00AF5AD0" w:rsidRDefault="006812FD" w:rsidP="00262C48">
            <w:pPr>
              <w:spacing w:line="260" w:lineRule="exact"/>
              <w:ind w:leftChars="50" w:left="140" w:rightChars="34" w:right="95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21032B" w:rsidRPr="00DC2326" w14:paraId="779AD94B" w14:textId="77777777" w:rsidTr="000E7120">
        <w:trPr>
          <w:cantSplit/>
          <w:trHeight w:val="510"/>
          <w:jc w:val="center"/>
        </w:trPr>
        <w:tc>
          <w:tcPr>
            <w:tcW w:w="988" w:type="dxa"/>
            <w:vMerge/>
            <w:vAlign w:val="center"/>
          </w:tcPr>
          <w:p w14:paraId="03723672" w14:textId="77777777" w:rsidR="0021032B" w:rsidRPr="00AF5AD0" w:rsidRDefault="0021032B" w:rsidP="000E7120">
            <w:pPr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9F6431" w14:textId="77777777" w:rsidR="0021032B" w:rsidRPr="00F90891" w:rsidRDefault="0021032B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30D38F28" w14:textId="77777777" w:rsidR="0021032B" w:rsidRPr="00AF5AD0" w:rsidRDefault="0021032B" w:rsidP="000E7120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毕业实习及报告</w:t>
            </w:r>
          </w:p>
          <w:p w14:paraId="3F27C5D3" w14:textId="77777777" w:rsidR="0021032B" w:rsidRPr="00AF5AD0" w:rsidRDefault="0021032B" w:rsidP="000E7120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Graduation Practice and Report</w:t>
            </w:r>
          </w:p>
        </w:tc>
        <w:tc>
          <w:tcPr>
            <w:tcW w:w="674" w:type="dxa"/>
            <w:vAlign w:val="center"/>
          </w:tcPr>
          <w:p w14:paraId="73DD16C0" w14:textId="09E503E7" w:rsidR="0021032B" w:rsidRPr="00AF5AD0" w:rsidRDefault="00D57313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14:paraId="03BEC18F" w14:textId="1802293A" w:rsidR="0021032B" w:rsidRPr="00AF5AD0" w:rsidRDefault="00D57313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14:paraId="48143D87" w14:textId="4254364A" w:rsidR="0021032B" w:rsidRPr="00AF5AD0" w:rsidRDefault="0021032B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14:paraId="4B892ED2" w14:textId="69CBA334" w:rsidR="0021032B" w:rsidRPr="00AF5AD0" w:rsidRDefault="0021032B" w:rsidP="000E7120">
            <w:pPr>
              <w:spacing w:line="260" w:lineRule="exact"/>
              <w:ind w:leftChars="-50" w:left="-140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400786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68D612C4" w14:textId="77777777" w:rsidR="0021032B" w:rsidRPr="00AF5AD0" w:rsidRDefault="0021032B" w:rsidP="000E7120">
            <w:pPr>
              <w:spacing w:line="260" w:lineRule="exact"/>
              <w:ind w:leftChars="-50" w:left="-140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21032B" w:rsidRPr="00DC2326" w14:paraId="142A5C45" w14:textId="77777777" w:rsidTr="000E7120">
        <w:trPr>
          <w:cantSplit/>
          <w:trHeight w:val="510"/>
          <w:jc w:val="center"/>
        </w:trPr>
        <w:tc>
          <w:tcPr>
            <w:tcW w:w="988" w:type="dxa"/>
            <w:vMerge/>
            <w:vAlign w:val="center"/>
          </w:tcPr>
          <w:p w14:paraId="0A8F0843" w14:textId="77777777" w:rsidR="0021032B" w:rsidRPr="00AF5AD0" w:rsidRDefault="0021032B" w:rsidP="000E7120">
            <w:pPr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3CA91D" w14:textId="77777777" w:rsidR="0021032B" w:rsidRPr="00F90891" w:rsidRDefault="0021032B" w:rsidP="000E7120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2" w:type="dxa"/>
            <w:vAlign w:val="center"/>
          </w:tcPr>
          <w:p w14:paraId="2E308EE9" w14:textId="77777777" w:rsidR="0021032B" w:rsidRPr="00AF5AD0" w:rsidRDefault="0021032B" w:rsidP="000E7120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毕业论文(设计)</w:t>
            </w:r>
          </w:p>
          <w:p w14:paraId="17E73E2A" w14:textId="77777777" w:rsidR="0021032B" w:rsidRPr="00AF5AD0" w:rsidRDefault="0021032B" w:rsidP="000E7120">
            <w:pPr>
              <w:spacing w:line="260" w:lineRule="exact"/>
              <w:ind w:leftChars="50" w:left="140" w:rightChars="34" w:right="95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B.A. Thesis Writing (Design)</w:t>
            </w:r>
          </w:p>
        </w:tc>
        <w:tc>
          <w:tcPr>
            <w:tcW w:w="674" w:type="dxa"/>
            <w:vAlign w:val="center"/>
          </w:tcPr>
          <w:p w14:paraId="1D48899B" w14:textId="283A8B96" w:rsidR="0021032B" w:rsidRPr="00AF5AD0" w:rsidRDefault="00D57313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14:paraId="02D3C991" w14:textId="2EC260F8" w:rsidR="0021032B" w:rsidRPr="00AF5AD0" w:rsidRDefault="00D57313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674" w:type="dxa"/>
            <w:vAlign w:val="center"/>
          </w:tcPr>
          <w:p w14:paraId="11E87361" w14:textId="2F8B9A1E" w:rsidR="0021032B" w:rsidRPr="00AF5AD0" w:rsidRDefault="0021032B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14:paraId="1D9F1075" w14:textId="4440FC06" w:rsidR="0021032B" w:rsidRPr="00AF5AD0" w:rsidRDefault="0021032B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400786"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  <w:t>公管</w:t>
            </w:r>
          </w:p>
        </w:tc>
        <w:tc>
          <w:tcPr>
            <w:tcW w:w="674" w:type="dxa"/>
            <w:gridSpan w:val="2"/>
          </w:tcPr>
          <w:p w14:paraId="7A47162B" w14:textId="77777777" w:rsidR="0021032B" w:rsidRPr="00AF5AD0" w:rsidRDefault="0021032B" w:rsidP="000E7120">
            <w:pPr>
              <w:spacing w:line="260" w:lineRule="exact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</w:p>
        </w:tc>
      </w:tr>
      <w:tr w:rsidR="00262C48" w:rsidRPr="00DC2326" w14:paraId="1A748C0F" w14:textId="77777777" w:rsidTr="000E7120">
        <w:trPr>
          <w:gridAfter w:val="1"/>
          <w:wAfter w:w="8" w:type="dxa"/>
          <w:cantSplit/>
          <w:trHeight w:val="510"/>
          <w:jc w:val="center"/>
        </w:trPr>
        <w:tc>
          <w:tcPr>
            <w:tcW w:w="5412" w:type="dxa"/>
            <w:gridSpan w:val="3"/>
            <w:vAlign w:val="center"/>
          </w:tcPr>
          <w:p w14:paraId="3822853B" w14:textId="77777777" w:rsidR="00262C48" w:rsidRPr="00AF5AD0" w:rsidRDefault="00262C48" w:rsidP="000E7120">
            <w:pPr>
              <w:ind w:leftChars="50" w:left="140"/>
              <w:jc w:val="center"/>
              <w:rPr>
                <w:rFonts w:ascii="仿宋" w:eastAsia="仿宋" w:hAnsi="仿宋"/>
                <w:bCs/>
                <w:snapToGrid w:val="0"/>
                <w:sz w:val="18"/>
                <w:szCs w:val="18"/>
              </w:rPr>
            </w:pPr>
            <w:r w:rsidRPr="00AF5AD0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合计学分</w:t>
            </w:r>
          </w:p>
        </w:tc>
        <w:tc>
          <w:tcPr>
            <w:tcW w:w="3362" w:type="dxa"/>
            <w:gridSpan w:val="5"/>
            <w:shd w:val="clear" w:color="auto" w:fill="auto"/>
          </w:tcPr>
          <w:p w14:paraId="71065194" w14:textId="1D4BA7BF" w:rsidR="00262C48" w:rsidRPr="00DC2326" w:rsidRDefault="00B63D5F" w:rsidP="00D57313">
            <w:pPr>
              <w:widowControl/>
              <w:jc w:val="left"/>
            </w:pPr>
            <w:r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2</w:t>
            </w:r>
            <w:r w:rsidR="00D57313">
              <w:rPr>
                <w:rFonts w:ascii="仿宋" w:eastAsia="仿宋" w:hAnsi="仿宋" w:hint="eastAsia"/>
                <w:bCs/>
                <w:snapToGrid w:val="0"/>
                <w:sz w:val="18"/>
                <w:szCs w:val="18"/>
              </w:rPr>
              <w:t>0</w:t>
            </w:r>
          </w:p>
        </w:tc>
      </w:tr>
    </w:tbl>
    <w:p w14:paraId="213EF10B" w14:textId="77777777" w:rsidR="00E278DB" w:rsidRDefault="00E278DB" w:rsidP="006216DB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</w:p>
    <w:p w14:paraId="0D9997D2" w14:textId="77777777" w:rsidR="00DB4075" w:rsidRDefault="00DB4075" w:rsidP="006216DB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</w:p>
    <w:p w14:paraId="586213A7" w14:textId="77777777" w:rsidR="00DB4075" w:rsidRPr="00727424" w:rsidRDefault="00DB4075" w:rsidP="006216DB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B4075" w:rsidRPr="00727424" w:rsidSect="00EE33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4645" w14:textId="77777777" w:rsidR="001D07AA" w:rsidRDefault="001D07AA" w:rsidP="00B847D8">
      <w:r>
        <w:separator/>
      </w:r>
    </w:p>
  </w:endnote>
  <w:endnote w:type="continuationSeparator" w:id="0">
    <w:p w14:paraId="1BC510A6" w14:textId="77777777" w:rsidR="001D07AA" w:rsidRDefault="001D07AA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777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6BA5E7A" w14:textId="0C3E188D" w:rsidR="00D91CD5" w:rsidRDefault="00D91CD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2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2A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D9923" w14:textId="77777777" w:rsidR="00D91CD5" w:rsidRDefault="00D9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3E69" w14:textId="77777777" w:rsidR="001D07AA" w:rsidRDefault="001D07AA" w:rsidP="00B847D8">
      <w:r>
        <w:separator/>
      </w:r>
    </w:p>
  </w:footnote>
  <w:footnote w:type="continuationSeparator" w:id="0">
    <w:p w14:paraId="13D3F96E" w14:textId="77777777" w:rsidR="001D07AA" w:rsidRDefault="001D07AA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34CD"/>
    <w:multiLevelType w:val="hybridMultilevel"/>
    <w:tmpl w:val="A218F228"/>
    <w:lvl w:ilvl="0" w:tplc="9160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63DE4"/>
    <w:multiLevelType w:val="hybridMultilevel"/>
    <w:tmpl w:val="507AAB6C"/>
    <w:lvl w:ilvl="0" w:tplc="EFA88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8715A5"/>
    <w:multiLevelType w:val="hybridMultilevel"/>
    <w:tmpl w:val="3FB0901C"/>
    <w:lvl w:ilvl="0" w:tplc="EC1EFEA2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5F95EFB"/>
    <w:multiLevelType w:val="hybridMultilevel"/>
    <w:tmpl w:val="DF6A9EF4"/>
    <w:lvl w:ilvl="0" w:tplc="F410CC72">
      <w:start w:val="1"/>
      <w:numFmt w:val="japaneseCounting"/>
      <w:lvlText w:val="（%1）"/>
      <w:lvlJc w:val="left"/>
      <w:pPr>
        <w:ind w:left="1552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4">
    <w:nsid w:val="793C33AE"/>
    <w:multiLevelType w:val="multilevel"/>
    <w:tmpl w:val="B38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91"/>
    <w:rsid w:val="00002C7F"/>
    <w:rsid w:val="00020DD9"/>
    <w:rsid w:val="00021B9A"/>
    <w:rsid w:val="00031B10"/>
    <w:rsid w:val="00032154"/>
    <w:rsid w:val="00034B81"/>
    <w:rsid w:val="00036978"/>
    <w:rsid w:val="000370AE"/>
    <w:rsid w:val="00041485"/>
    <w:rsid w:val="00043495"/>
    <w:rsid w:val="00050E62"/>
    <w:rsid w:val="00051399"/>
    <w:rsid w:val="00052D6A"/>
    <w:rsid w:val="00062F6A"/>
    <w:rsid w:val="0006373D"/>
    <w:rsid w:val="000643A7"/>
    <w:rsid w:val="00076D08"/>
    <w:rsid w:val="00082FA0"/>
    <w:rsid w:val="00095DA0"/>
    <w:rsid w:val="000B14A1"/>
    <w:rsid w:val="000B42A9"/>
    <w:rsid w:val="000C2178"/>
    <w:rsid w:val="000C4AD5"/>
    <w:rsid w:val="000C5BE1"/>
    <w:rsid w:val="000C7A8A"/>
    <w:rsid w:val="000D2B49"/>
    <w:rsid w:val="000D725E"/>
    <w:rsid w:val="000E081E"/>
    <w:rsid w:val="000E4B93"/>
    <w:rsid w:val="000E60F4"/>
    <w:rsid w:val="000E6AF2"/>
    <w:rsid w:val="000E7120"/>
    <w:rsid w:val="000F3C4A"/>
    <w:rsid w:val="001006E4"/>
    <w:rsid w:val="00102025"/>
    <w:rsid w:val="00102818"/>
    <w:rsid w:val="0010575E"/>
    <w:rsid w:val="00110C47"/>
    <w:rsid w:val="00111DA3"/>
    <w:rsid w:val="00115677"/>
    <w:rsid w:val="00121892"/>
    <w:rsid w:val="00126B16"/>
    <w:rsid w:val="00142701"/>
    <w:rsid w:val="0015120C"/>
    <w:rsid w:val="00156000"/>
    <w:rsid w:val="00156AB9"/>
    <w:rsid w:val="001628FE"/>
    <w:rsid w:val="00165CCD"/>
    <w:rsid w:val="001721D4"/>
    <w:rsid w:val="0017499C"/>
    <w:rsid w:val="00182770"/>
    <w:rsid w:val="00185EFB"/>
    <w:rsid w:val="001874AA"/>
    <w:rsid w:val="00194F13"/>
    <w:rsid w:val="001A17F0"/>
    <w:rsid w:val="001A4022"/>
    <w:rsid w:val="001B17F1"/>
    <w:rsid w:val="001B3812"/>
    <w:rsid w:val="001C24C3"/>
    <w:rsid w:val="001C5079"/>
    <w:rsid w:val="001C6CED"/>
    <w:rsid w:val="001D07AA"/>
    <w:rsid w:val="001D3D9F"/>
    <w:rsid w:val="001D4DF7"/>
    <w:rsid w:val="001D6BFE"/>
    <w:rsid w:val="001E3311"/>
    <w:rsid w:val="001F1C3E"/>
    <w:rsid w:val="001F264B"/>
    <w:rsid w:val="00201889"/>
    <w:rsid w:val="00203D54"/>
    <w:rsid w:val="00204BCD"/>
    <w:rsid w:val="00206B20"/>
    <w:rsid w:val="0021032B"/>
    <w:rsid w:val="00214159"/>
    <w:rsid w:val="00215D88"/>
    <w:rsid w:val="0022098C"/>
    <w:rsid w:val="00225759"/>
    <w:rsid w:val="00225CED"/>
    <w:rsid w:val="0023013B"/>
    <w:rsid w:val="0023023D"/>
    <w:rsid w:val="00231BB3"/>
    <w:rsid w:val="00235BEB"/>
    <w:rsid w:val="00241B87"/>
    <w:rsid w:val="002442D2"/>
    <w:rsid w:val="0025263D"/>
    <w:rsid w:val="002575F5"/>
    <w:rsid w:val="00262C48"/>
    <w:rsid w:val="00264A3C"/>
    <w:rsid w:val="0027461C"/>
    <w:rsid w:val="002818CE"/>
    <w:rsid w:val="00283B48"/>
    <w:rsid w:val="0028553E"/>
    <w:rsid w:val="002874CC"/>
    <w:rsid w:val="00296479"/>
    <w:rsid w:val="002A276D"/>
    <w:rsid w:val="002B0A35"/>
    <w:rsid w:val="002B1597"/>
    <w:rsid w:val="002C0C31"/>
    <w:rsid w:val="002C0CA0"/>
    <w:rsid w:val="002C1976"/>
    <w:rsid w:val="002C267B"/>
    <w:rsid w:val="002C6E72"/>
    <w:rsid w:val="002E2201"/>
    <w:rsid w:val="002E296F"/>
    <w:rsid w:val="002E7294"/>
    <w:rsid w:val="00300D78"/>
    <w:rsid w:val="0030485D"/>
    <w:rsid w:val="00311376"/>
    <w:rsid w:val="00311CA5"/>
    <w:rsid w:val="003172F0"/>
    <w:rsid w:val="00320DE5"/>
    <w:rsid w:val="00323DB3"/>
    <w:rsid w:val="0032490F"/>
    <w:rsid w:val="00333811"/>
    <w:rsid w:val="00334F69"/>
    <w:rsid w:val="00336EBB"/>
    <w:rsid w:val="00350D97"/>
    <w:rsid w:val="0036157C"/>
    <w:rsid w:val="00372F68"/>
    <w:rsid w:val="00377852"/>
    <w:rsid w:val="0038594E"/>
    <w:rsid w:val="00393FA1"/>
    <w:rsid w:val="0039477D"/>
    <w:rsid w:val="003A4C36"/>
    <w:rsid w:val="003A5B3F"/>
    <w:rsid w:val="003B243B"/>
    <w:rsid w:val="003B721A"/>
    <w:rsid w:val="003C3D62"/>
    <w:rsid w:val="003D385E"/>
    <w:rsid w:val="003E28B1"/>
    <w:rsid w:val="003E2E73"/>
    <w:rsid w:val="003E6199"/>
    <w:rsid w:val="003F14AA"/>
    <w:rsid w:val="00401B31"/>
    <w:rsid w:val="00402347"/>
    <w:rsid w:val="00405D91"/>
    <w:rsid w:val="00406AF9"/>
    <w:rsid w:val="0040793D"/>
    <w:rsid w:val="00410E66"/>
    <w:rsid w:val="00420F1D"/>
    <w:rsid w:val="00422DEB"/>
    <w:rsid w:val="00426E1F"/>
    <w:rsid w:val="00434D49"/>
    <w:rsid w:val="00435C9E"/>
    <w:rsid w:val="00441710"/>
    <w:rsid w:val="0044198D"/>
    <w:rsid w:val="00442045"/>
    <w:rsid w:val="00444246"/>
    <w:rsid w:val="00445EBA"/>
    <w:rsid w:val="00450898"/>
    <w:rsid w:val="004643AD"/>
    <w:rsid w:val="00465EA1"/>
    <w:rsid w:val="00467BE9"/>
    <w:rsid w:val="0048286F"/>
    <w:rsid w:val="00487132"/>
    <w:rsid w:val="00487DB3"/>
    <w:rsid w:val="004A3D04"/>
    <w:rsid w:val="004A5E56"/>
    <w:rsid w:val="004A7858"/>
    <w:rsid w:val="004A7A99"/>
    <w:rsid w:val="004B6C67"/>
    <w:rsid w:val="004B6C8C"/>
    <w:rsid w:val="004B7683"/>
    <w:rsid w:val="004B7740"/>
    <w:rsid w:val="004B7ACF"/>
    <w:rsid w:val="004B7C75"/>
    <w:rsid w:val="004D055D"/>
    <w:rsid w:val="004D7CC1"/>
    <w:rsid w:val="004E05EE"/>
    <w:rsid w:val="004E0FB6"/>
    <w:rsid w:val="004E2DB3"/>
    <w:rsid w:val="004E7001"/>
    <w:rsid w:val="004E7ECA"/>
    <w:rsid w:val="004F07C8"/>
    <w:rsid w:val="004F2F19"/>
    <w:rsid w:val="005012A9"/>
    <w:rsid w:val="0050160B"/>
    <w:rsid w:val="005023E5"/>
    <w:rsid w:val="00514E37"/>
    <w:rsid w:val="00530B4A"/>
    <w:rsid w:val="00535584"/>
    <w:rsid w:val="005406AF"/>
    <w:rsid w:val="00542276"/>
    <w:rsid w:val="00546716"/>
    <w:rsid w:val="00552C30"/>
    <w:rsid w:val="00557B5B"/>
    <w:rsid w:val="00582BA6"/>
    <w:rsid w:val="00584E4D"/>
    <w:rsid w:val="00587358"/>
    <w:rsid w:val="00596892"/>
    <w:rsid w:val="005A59C3"/>
    <w:rsid w:val="005B4C06"/>
    <w:rsid w:val="005C1DE4"/>
    <w:rsid w:val="005C3D0C"/>
    <w:rsid w:val="005D0DEB"/>
    <w:rsid w:val="005D316B"/>
    <w:rsid w:val="005D7BA8"/>
    <w:rsid w:val="005E6631"/>
    <w:rsid w:val="005F3E7D"/>
    <w:rsid w:val="005F70C2"/>
    <w:rsid w:val="006063BC"/>
    <w:rsid w:val="00606564"/>
    <w:rsid w:val="00616EAF"/>
    <w:rsid w:val="006216DB"/>
    <w:rsid w:val="0062313F"/>
    <w:rsid w:val="00646643"/>
    <w:rsid w:val="00647852"/>
    <w:rsid w:val="006511A8"/>
    <w:rsid w:val="00655D36"/>
    <w:rsid w:val="006621E5"/>
    <w:rsid w:val="0066293F"/>
    <w:rsid w:val="00671745"/>
    <w:rsid w:val="00675111"/>
    <w:rsid w:val="006812FD"/>
    <w:rsid w:val="00684E79"/>
    <w:rsid w:val="00686268"/>
    <w:rsid w:val="00690AC7"/>
    <w:rsid w:val="006914C2"/>
    <w:rsid w:val="00691A7B"/>
    <w:rsid w:val="00693B93"/>
    <w:rsid w:val="006B3C13"/>
    <w:rsid w:val="006B62D4"/>
    <w:rsid w:val="006D0B5C"/>
    <w:rsid w:val="006D0B9F"/>
    <w:rsid w:val="006E1F2C"/>
    <w:rsid w:val="006E6115"/>
    <w:rsid w:val="006E7656"/>
    <w:rsid w:val="006F0F2C"/>
    <w:rsid w:val="006F27B8"/>
    <w:rsid w:val="006F737C"/>
    <w:rsid w:val="006F7F7D"/>
    <w:rsid w:val="00705B75"/>
    <w:rsid w:val="00706113"/>
    <w:rsid w:val="00711AFE"/>
    <w:rsid w:val="00714648"/>
    <w:rsid w:val="007227A5"/>
    <w:rsid w:val="007246C1"/>
    <w:rsid w:val="00726828"/>
    <w:rsid w:val="00727424"/>
    <w:rsid w:val="00744105"/>
    <w:rsid w:val="00747737"/>
    <w:rsid w:val="00751C1B"/>
    <w:rsid w:val="007576E2"/>
    <w:rsid w:val="0076112B"/>
    <w:rsid w:val="007714AE"/>
    <w:rsid w:val="00773B8B"/>
    <w:rsid w:val="007806C7"/>
    <w:rsid w:val="00780D23"/>
    <w:rsid w:val="0078338F"/>
    <w:rsid w:val="007858B1"/>
    <w:rsid w:val="00786008"/>
    <w:rsid w:val="0079296B"/>
    <w:rsid w:val="00794BD2"/>
    <w:rsid w:val="007979F7"/>
    <w:rsid w:val="007A0B7A"/>
    <w:rsid w:val="007A25C2"/>
    <w:rsid w:val="007B4372"/>
    <w:rsid w:val="007B7D20"/>
    <w:rsid w:val="007C1855"/>
    <w:rsid w:val="007C56C3"/>
    <w:rsid w:val="007D4EB4"/>
    <w:rsid w:val="007E67AE"/>
    <w:rsid w:val="007F07C1"/>
    <w:rsid w:val="007F4B07"/>
    <w:rsid w:val="007F5D88"/>
    <w:rsid w:val="007F7705"/>
    <w:rsid w:val="008058EF"/>
    <w:rsid w:val="008114F9"/>
    <w:rsid w:val="0081199F"/>
    <w:rsid w:val="00815B72"/>
    <w:rsid w:val="00817D8D"/>
    <w:rsid w:val="00817E03"/>
    <w:rsid w:val="00822F0F"/>
    <w:rsid w:val="00823F9A"/>
    <w:rsid w:val="008245D4"/>
    <w:rsid w:val="008245DE"/>
    <w:rsid w:val="00830D6E"/>
    <w:rsid w:val="00830DD2"/>
    <w:rsid w:val="00834286"/>
    <w:rsid w:val="00835A18"/>
    <w:rsid w:val="008421D1"/>
    <w:rsid w:val="008441D9"/>
    <w:rsid w:val="00846531"/>
    <w:rsid w:val="00853589"/>
    <w:rsid w:val="00860DFE"/>
    <w:rsid w:val="00863DC9"/>
    <w:rsid w:val="0086769A"/>
    <w:rsid w:val="00873300"/>
    <w:rsid w:val="0087586C"/>
    <w:rsid w:val="00875935"/>
    <w:rsid w:val="00880FEC"/>
    <w:rsid w:val="00886ABC"/>
    <w:rsid w:val="0089062C"/>
    <w:rsid w:val="008A1B9F"/>
    <w:rsid w:val="008A7979"/>
    <w:rsid w:val="008B6D5B"/>
    <w:rsid w:val="008C262A"/>
    <w:rsid w:val="008C33EE"/>
    <w:rsid w:val="008E00A6"/>
    <w:rsid w:val="008E09C9"/>
    <w:rsid w:val="008E38D0"/>
    <w:rsid w:val="008E4199"/>
    <w:rsid w:val="008E5085"/>
    <w:rsid w:val="008F1468"/>
    <w:rsid w:val="009004A9"/>
    <w:rsid w:val="00901EA7"/>
    <w:rsid w:val="009133E2"/>
    <w:rsid w:val="009140BB"/>
    <w:rsid w:val="00915607"/>
    <w:rsid w:val="0092313A"/>
    <w:rsid w:val="00924E99"/>
    <w:rsid w:val="0093518C"/>
    <w:rsid w:val="009375C7"/>
    <w:rsid w:val="0094224C"/>
    <w:rsid w:val="00973816"/>
    <w:rsid w:val="009739AA"/>
    <w:rsid w:val="009742D0"/>
    <w:rsid w:val="00990F08"/>
    <w:rsid w:val="009A0A2E"/>
    <w:rsid w:val="009A1FCF"/>
    <w:rsid w:val="009A2D7D"/>
    <w:rsid w:val="009A4E2B"/>
    <w:rsid w:val="009A635C"/>
    <w:rsid w:val="009B1665"/>
    <w:rsid w:val="009B3877"/>
    <w:rsid w:val="009B4887"/>
    <w:rsid w:val="009B5D9D"/>
    <w:rsid w:val="009B7556"/>
    <w:rsid w:val="009B7643"/>
    <w:rsid w:val="009C3E83"/>
    <w:rsid w:val="009C470B"/>
    <w:rsid w:val="009C5A82"/>
    <w:rsid w:val="009C5DD1"/>
    <w:rsid w:val="009C6323"/>
    <w:rsid w:val="009D7AAF"/>
    <w:rsid w:val="009E11EC"/>
    <w:rsid w:val="009E66AC"/>
    <w:rsid w:val="009F2CB0"/>
    <w:rsid w:val="009F3B9B"/>
    <w:rsid w:val="00A02B91"/>
    <w:rsid w:val="00A02D3B"/>
    <w:rsid w:val="00A06CF8"/>
    <w:rsid w:val="00A11739"/>
    <w:rsid w:val="00A13313"/>
    <w:rsid w:val="00A14FAA"/>
    <w:rsid w:val="00A15BA4"/>
    <w:rsid w:val="00A234C0"/>
    <w:rsid w:val="00A27111"/>
    <w:rsid w:val="00A30CDF"/>
    <w:rsid w:val="00A366A5"/>
    <w:rsid w:val="00A4367C"/>
    <w:rsid w:val="00A46900"/>
    <w:rsid w:val="00A515D7"/>
    <w:rsid w:val="00A77E16"/>
    <w:rsid w:val="00A80D66"/>
    <w:rsid w:val="00A92F26"/>
    <w:rsid w:val="00A96A00"/>
    <w:rsid w:val="00AA5E72"/>
    <w:rsid w:val="00AB022D"/>
    <w:rsid w:val="00AB3492"/>
    <w:rsid w:val="00AC46D3"/>
    <w:rsid w:val="00AC4A43"/>
    <w:rsid w:val="00AD3124"/>
    <w:rsid w:val="00AD4CA1"/>
    <w:rsid w:val="00AE2123"/>
    <w:rsid w:val="00AE212F"/>
    <w:rsid w:val="00AE5FAA"/>
    <w:rsid w:val="00AE6A68"/>
    <w:rsid w:val="00AF046C"/>
    <w:rsid w:val="00AF5AD0"/>
    <w:rsid w:val="00B1038F"/>
    <w:rsid w:val="00B14CB2"/>
    <w:rsid w:val="00B20E5B"/>
    <w:rsid w:val="00B21932"/>
    <w:rsid w:val="00B25209"/>
    <w:rsid w:val="00B26AE9"/>
    <w:rsid w:val="00B46698"/>
    <w:rsid w:val="00B46754"/>
    <w:rsid w:val="00B46B86"/>
    <w:rsid w:val="00B528AD"/>
    <w:rsid w:val="00B53F6F"/>
    <w:rsid w:val="00B55954"/>
    <w:rsid w:val="00B560BA"/>
    <w:rsid w:val="00B6069E"/>
    <w:rsid w:val="00B60E23"/>
    <w:rsid w:val="00B615DF"/>
    <w:rsid w:val="00B63D5F"/>
    <w:rsid w:val="00B65F5E"/>
    <w:rsid w:val="00B7750E"/>
    <w:rsid w:val="00B80903"/>
    <w:rsid w:val="00B8339B"/>
    <w:rsid w:val="00B847D8"/>
    <w:rsid w:val="00B858DF"/>
    <w:rsid w:val="00B9419B"/>
    <w:rsid w:val="00BA0B0D"/>
    <w:rsid w:val="00BA0CFD"/>
    <w:rsid w:val="00BA415D"/>
    <w:rsid w:val="00BA569B"/>
    <w:rsid w:val="00BB12D3"/>
    <w:rsid w:val="00BB5146"/>
    <w:rsid w:val="00BB57ED"/>
    <w:rsid w:val="00BC0288"/>
    <w:rsid w:val="00BC1422"/>
    <w:rsid w:val="00BC28CD"/>
    <w:rsid w:val="00BC773D"/>
    <w:rsid w:val="00BD30A6"/>
    <w:rsid w:val="00BE61EE"/>
    <w:rsid w:val="00BF1823"/>
    <w:rsid w:val="00BF4EC5"/>
    <w:rsid w:val="00C00D79"/>
    <w:rsid w:val="00C0527A"/>
    <w:rsid w:val="00C076EB"/>
    <w:rsid w:val="00C141CB"/>
    <w:rsid w:val="00C21EEC"/>
    <w:rsid w:val="00C3426F"/>
    <w:rsid w:val="00C34A0B"/>
    <w:rsid w:val="00C35F50"/>
    <w:rsid w:val="00C36BFC"/>
    <w:rsid w:val="00C37BDD"/>
    <w:rsid w:val="00C45F6C"/>
    <w:rsid w:val="00C466B1"/>
    <w:rsid w:val="00C553A7"/>
    <w:rsid w:val="00C570D7"/>
    <w:rsid w:val="00C615A8"/>
    <w:rsid w:val="00C618EE"/>
    <w:rsid w:val="00C7139F"/>
    <w:rsid w:val="00C82010"/>
    <w:rsid w:val="00C83034"/>
    <w:rsid w:val="00C83F36"/>
    <w:rsid w:val="00C85DB4"/>
    <w:rsid w:val="00CA5217"/>
    <w:rsid w:val="00CC2204"/>
    <w:rsid w:val="00CC3BAB"/>
    <w:rsid w:val="00CC40A6"/>
    <w:rsid w:val="00CE4011"/>
    <w:rsid w:val="00CE67B8"/>
    <w:rsid w:val="00CE6C1E"/>
    <w:rsid w:val="00CF5BD2"/>
    <w:rsid w:val="00CF7298"/>
    <w:rsid w:val="00D14AED"/>
    <w:rsid w:val="00D25EF5"/>
    <w:rsid w:val="00D26DED"/>
    <w:rsid w:val="00D520E5"/>
    <w:rsid w:val="00D52B4B"/>
    <w:rsid w:val="00D57313"/>
    <w:rsid w:val="00D57979"/>
    <w:rsid w:val="00D61599"/>
    <w:rsid w:val="00D66B4E"/>
    <w:rsid w:val="00D7070D"/>
    <w:rsid w:val="00D74FED"/>
    <w:rsid w:val="00D7717C"/>
    <w:rsid w:val="00D87D11"/>
    <w:rsid w:val="00D90110"/>
    <w:rsid w:val="00D91CD5"/>
    <w:rsid w:val="00D94257"/>
    <w:rsid w:val="00D946D3"/>
    <w:rsid w:val="00D965A2"/>
    <w:rsid w:val="00DA102D"/>
    <w:rsid w:val="00DA1C5A"/>
    <w:rsid w:val="00DA6D06"/>
    <w:rsid w:val="00DA7E8F"/>
    <w:rsid w:val="00DB4075"/>
    <w:rsid w:val="00DB40BE"/>
    <w:rsid w:val="00DC102B"/>
    <w:rsid w:val="00DC1D4D"/>
    <w:rsid w:val="00DC2986"/>
    <w:rsid w:val="00DC418F"/>
    <w:rsid w:val="00DD481D"/>
    <w:rsid w:val="00DE5DC4"/>
    <w:rsid w:val="00DE7C48"/>
    <w:rsid w:val="00DF30ED"/>
    <w:rsid w:val="00E025D9"/>
    <w:rsid w:val="00E04DA1"/>
    <w:rsid w:val="00E10FE7"/>
    <w:rsid w:val="00E14229"/>
    <w:rsid w:val="00E14FC5"/>
    <w:rsid w:val="00E236ED"/>
    <w:rsid w:val="00E278DB"/>
    <w:rsid w:val="00E302E4"/>
    <w:rsid w:val="00E30D1A"/>
    <w:rsid w:val="00E54F7D"/>
    <w:rsid w:val="00E70E38"/>
    <w:rsid w:val="00E7145A"/>
    <w:rsid w:val="00E7291C"/>
    <w:rsid w:val="00E72C2C"/>
    <w:rsid w:val="00E758E1"/>
    <w:rsid w:val="00E8325D"/>
    <w:rsid w:val="00E85250"/>
    <w:rsid w:val="00E86674"/>
    <w:rsid w:val="00EA4481"/>
    <w:rsid w:val="00EA5316"/>
    <w:rsid w:val="00EB00B3"/>
    <w:rsid w:val="00EB147F"/>
    <w:rsid w:val="00EC1179"/>
    <w:rsid w:val="00EC331B"/>
    <w:rsid w:val="00ED1646"/>
    <w:rsid w:val="00ED47A1"/>
    <w:rsid w:val="00ED4A98"/>
    <w:rsid w:val="00ED70B6"/>
    <w:rsid w:val="00EE061E"/>
    <w:rsid w:val="00EE2457"/>
    <w:rsid w:val="00EE3370"/>
    <w:rsid w:val="00EE429D"/>
    <w:rsid w:val="00EE6B5E"/>
    <w:rsid w:val="00EF13A5"/>
    <w:rsid w:val="00F06220"/>
    <w:rsid w:val="00F110CE"/>
    <w:rsid w:val="00F115D6"/>
    <w:rsid w:val="00F1302B"/>
    <w:rsid w:val="00F13DC1"/>
    <w:rsid w:val="00F15A58"/>
    <w:rsid w:val="00F2051A"/>
    <w:rsid w:val="00F24C54"/>
    <w:rsid w:val="00F317AF"/>
    <w:rsid w:val="00F3188B"/>
    <w:rsid w:val="00F328B8"/>
    <w:rsid w:val="00F41190"/>
    <w:rsid w:val="00F504D2"/>
    <w:rsid w:val="00F574CF"/>
    <w:rsid w:val="00F61539"/>
    <w:rsid w:val="00F61A0C"/>
    <w:rsid w:val="00F64486"/>
    <w:rsid w:val="00F64F58"/>
    <w:rsid w:val="00F67580"/>
    <w:rsid w:val="00F70A7C"/>
    <w:rsid w:val="00F7445C"/>
    <w:rsid w:val="00F80D25"/>
    <w:rsid w:val="00F80F13"/>
    <w:rsid w:val="00F851B9"/>
    <w:rsid w:val="00F90891"/>
    <w:rsid w:val="00F908F7"/>
    <w:rsid w:val="00F93A50"/>
    <w:rsid w:val="00FA28B0"/>
    <w:rsid w:val="00FA2AB8"/>
    <w:rsid w:val="00FA76DE"/>
    <w:rsid w:val="00FA7B4C"/>
    <w:rsid w:val="00FB21DE"/>
    <w:rsid w:val="00FB328C"/>
    <w:rsid w:val="00FB3886"/>
    <w:rsid w:val="00FC21B2"/>
    <w:rsid w:val="00FC48E4"/>
    <w:rsid w:val="00FC73AE"/>
    <w:rsid w:val="00FC7589"/>
    <w:rsid w:val="00FD267E"/>
    <w:rsid w:val="00FD47DD"/>
    <w:rsid w:val="00FD536B"/>
    <w:rsid w:val="00FD6A49"/>
    <w:rsid w:val="00FE0BCA"/>
    <w:rsid w:val="00FE1823"/>
    <w:rsid w:val="00FE23C2"/>
    <w:rsid w:val="00FE2D42"/>
    <w:rsid w:val="00FE4266"/>
    <w:rsid w:val="00FE520C"/>
    <w:rsid w:val="00FE6F0C"/>
    <w:rsid w:val="00FE7362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8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1"/>
    <w:pPr>
      <w:widowControl w:val="0"/>
      <w:jc w:val="both"/>
    </w:pPr>
    <w:rPr>
      <w:rFonts w:ascii="Calibri" w:eastAsia="宋体" w:hAnsi="Calibri" w:cs="Times New Roman"/>
      <w:sz w:val="28"/>
    </w:rPr>
  </w:style>
  <w:style w:type="paragraph" w:styleId="1">
    <w:name w:val="heading 1"/>
    <w:basedOn w:val="a"/>
    <w:link w:val="1Char"/>
    <w:uiPriority w:val="9"/>
    <w:qFormat/>
    <w:rsid w:val="00EB00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hAnsi="Times New Roman"/>
      <w:sz w:val="21"/>
      <w:szCs w:val="24"/>
    </w:rPr>
  </w:style>
  <w:style w:type="paragraph" w:styleId="a4">
    <w:name w:val="header"/>
    <w:basedOn w:val="a"/>
    <w:link w:val="Char"/>
    <w:unhideWhenUsed/>
    <w:rsid w:val="00B8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7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7D8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794BD2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rsid w:val="00794BD2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7806C7"/>
  </w:style>
  <w:style w:type="paragraph" w:customStyle="1" w:styleId="Style7">
    <w:name w:val="_Style 7"/>
    <w:basedOn w:val="a"/>
    <w:rsid w:val="00076D08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42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26F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422DEB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2C267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C267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C267B"/>
    <w:rPr>
      <w:rFonts w:ascii="Calibri" w:eastAsia="宋体" w:hAnsi="Calibri" w:cs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267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C267B"/>
    <w:rPr>
      <w:rFonts w:ascii="Calibri" w:eastAsia="宋体" w:hAnsi="Calibri" w:cs="Times New Roman"/>
      <w:b/>
      <w:bCs/>
      <w:sz w:val="28"/>
    </w:rPr>
  </w:style>
  <w:style w:type="paragraph" w:styleId="ab">
    <w:name w:val="Revision"/>
    <w:hidden/>
    <w:uiPriority w:val="99"/>
    <w:semiHidden/>
    <w:rsid w:val="00225759"/>
    <w:rPr>
      <w:rFonts w:ascii="Calibri" w:eastAsia="宋体" w:hAnsi="Calibri" w:cs="Times New Roman"/>
      <w:sz w:val="28"/>
    </w:rPr>
  </w:style>
  <w:style w:type="paragraph" w:styleId="ac">
    <w:name w:val="Date"/>
    <w:basedOn w:val="a"/>
    <w:next w:val="a"/>
    <w:link w:val="Char4"/>
    <w:uiPriority w:val="99"/>
    <w:semiHidden/>
    <w:unhideWhenUsed/>
    <w:rsid w:val="00D25EF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25EF5"/>
    <w:rPr>
      <w:rFonts w:ascii="Calibri" w:eastAsia="宋体" w:hAnsi="Calibri" w:cs="Times New Roman"/>
      <w:sz w:val="28"/>
    </w:rPr>
  </w:style>
  <w:style w:type="table" w:styleId="ad">
    <w:name w:val="Table Grid"/>
    <w:basedOn w:val="a1"/>
    <w:uiPriority w:val="59"/>
    <w:rsid w:val="00FE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3518C"/>
    <w:rPr>
      <w:color w:val="0000FF"/>
      <w:u w:val="single"/>
    </w:rPr>
  </w:style>
  <w:style w:type="character" w:customStyle="1" w:styleId="t1">
    <w:name w:val="t1"/>
    <w:basedOn w:val="a0"/>
    <w:rsid w:val="00EB00B3"/>
  </w:style>
  <w:style w:type="character" w:customStyle="1" w:styleId="pl">
    <w:name w:val="pl"/>
    <w:basedOn w:val="a0"/>
    <w:rsid w:val="00EB00B3"/>
  </w:style>
  <w:style w:type="character" w:customStyle="1" w:styleId="1Char">
    <w:name w:val="标题 1 Char"/>
    <w:basedOn w:val="a0"/>
    <w:link w:val="1"/>
    <w:uiPriority w:val="9"/>
    <w:rsid w:val="00EB00B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1"/>
    <w:pPr>
      <w:widowControl w:val="0"/>
      <w:jc w:val="both"/>
    </w:pPr>
    <w:rPr>
      <w:rFonts w:ascii="Calibri" w:eastAsia="宋体" w:hAnsi="Calibri" w:cs="Times New Roman"/>
      <w:sz w:val="28"/>
    </w:rPr>
  </w:style>
  <w:style w:type="paragraph" w:styleId="1">
    <w:name w:val="heading 1"/>
    <w:basedOn w:val="a"/>
    <w:link w:val="1Char"/>
    <w:uiPriority w:val="9"/>
    <w:qFormat/>
    <w:rsid w:val="00EB00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hAnsi="Times New Roman"/>
      <w:sz w:val="21"/>
      <w:szCs w:val="24"/>
    </w:rPr>
  </w:style>
  <w:style w:type="paragraph" w:styleId="a4">
    <w:name w:val="header"/>
    <w:basedOn w:val="a"/>
    <w:link w:val="Char"/>
    <w:unhideWhenUsed/>
    <w:rsid w:val="00B8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7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7D8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794BD2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rsid w:val="00794BD2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7806C7"/>
  </w:style>
  <w:style w:type="paragraph" w:customStyle="1" w:styleId="Style7">
    <w:name w:val="_Style 7"/>
    <w:basedOn w:val="a"/>
    <w:rsid w:val="00076D08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42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26F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422DEB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2C267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C267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C267B"/>
    <w:rPr>
      <w:rFonts w:ascii="Calibri" w:eastAsia="宋体" w:hAnsi="Calibri" w:cs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267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C267B"/>
    <w:rPr>
      <w:rFonts w:ascii="Calibri" w:eastAsia="宋体" w:hAnsi="Calibri" w:cs="Times New Roman"/>
      <w:b/>
      <w:bCs/>
      <w:sz w:val="28"/>
    </w:rPr>
  </w:style>
  <w:style w:type="paragraph" w:styleId="ab">
    <w:name w:val="Revision"/>
    <w:hidden/>
    <w:uiPriority w:val="99"/>
    <w:semiHidden/>
    <w:rsid w:val="00225759"/>
    <w:rPr>
      <w:rFonts w:ascii="Calibri" w:eastAsia="宋体" w:hAnsi="Calibri" w:cs="Times New Roman"/>
      <w:sz w:val="28"/>
    </w:rPr>
  </w:style>
  <w:style w:type="paragraph" w:styleId="ac">
    <w:name w:val="Date"/>
    <w:basedOn w:val="a"/>
    <w:next w:val="a"/>
    <w:link w:val="Char4"/>
    <w:uiPriority w:val="99"/>
    <w:semiHidden/>
    <w:unhideWhenUsed/>
    <w:rsid w:val="00D25EF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25EF5"/>
    <w:rPr>
      <w:rFonts w:ascii="Calibri" w:eastAsia="宋体" w:hAnsi="Calibri" w:cs="Times New Roman"/>
      <w:sz w:val="28"/>
    </w:rPr>
  </w:style>
  <w:style w:type="table" w:styleId="ad">
    <w:name w:val="Table Grid"/>
    <w:basedOn w:val="a1"/>
    <w:uiPriority w:val="59"/>
    <w:rsid w:val="00FE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3518C"/>
    <w:rPr>
      <w:color w:val="0000FF"/>
      <w:u w:val="single"/>
    </w:rPr>
  </w:style>
  <w:style w:type="character" w:customStyle="1" w:styleId="t1">
    <w:name w:val="t1"/>
    <w:basedOn w:val="a0"/>
    <w:rsid w:val="00EB00B3"/>
  </w:style>
  <w:style w:type="character" w:customStyle="1" w:styleId="pl">
    <w:name w:val="pl"/>
    <w:basedOn w:val="a0"/>
    <w:rsid w:val="00EB00B3"/>
  </w:style>
  <w:style w:type="character" w:customStyle="1" w:styleId="1Char">
    <w:name w:val="标题 1 Char"/>
    <w:basedOn w:val="a0"/>
    <w:link w:val="1"/>
    <w:uiPriority w:val="9"/>
    <w:rsid w:val="00EB00B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871">
          <w:marLeft w:val="0"/>
          <w:marRight w:val="330"/>
          <w:marTop w:val="195"/>
          <w:marBottom w:val="0"/>
          <w:divBdr>
            <w:top w:val="single" w:sz="6" w:space="5" w:color="D1EEE5"/>
            <w:left w:val="single" w:sz="6" w:space="14" w:color="D1EEE5"/>
            <w:bottom w:val="single" w:sz="6" w:space="5" w:color="D1EEE5"/>
            <w:right w:val="single" w:sz="6" w:space="14" w:color="D1EEE5"/>
          </w:divBdr>
        </w:div>
        <w:div w:id="158469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082">
              <w:marLeft w:val="0"/>
              <w:marRight w:val="0"/>
              <w:marTop w:val="21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2877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1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1241">
          <w:marLeft w:val="45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22EB36-77CB-4E04-BE46-4AA7C54F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689</Words>
  <Characters>3928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xb21cn</cp:lastModifiedBy>
  <cp:revision>5</cp:revision>
  <cp:lastPrinted>2021-06-03T01:08:00Z</cp:lastPrinted>
  <dcterms:created xsi:type="dcterms:W3CDTF">2022-11-21T03:56:00Z</dcterms:created>
  <dcterms:modified xsi:type="dcterms:W3CDTF">2023-06-06T02:39:00Z</dcterms:modified>
</cp:coreProperties>
</file>