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79C0" w14:textId="77777777" w:rsidR="00452C0C" w:rsidRDefault="00452C0C" w:rsidP="00452C0C">
      <w:pPr>
        <w:widowControl/>
        <w:jc w:val="left"/>
        <w:rPr>
          <w:rFonts w:ascii="黑体" w:eastAsia="黑体" w:hAnsi="黑体"/>
          <w:b/>
          <w:sz w:val="32"/>
          <w:szCs w:val="32"/>
        </w:rPr>
      </w:pPr>
      <w:r>
        <w:rPr>
          <w:rFonts w:ascii="黑体" w:eastAsia="黑体" w:hAnsi="黑体" w:hint="eastAsia"/>
          <w:b/>
          <w:sz w:val="32"/>
          <w:szCs w:val="32"/>
        </w:rPr>
        <w:t>附件2</w:t>
      </w:r>
    </w:p>
    <w:p w14:paraId="3711A7FF" w14:textId="77777777" w:rsidR="00452C0C" w:rsidRPr="00452C0C" w:rsidRDefault="00452C0C" w:rsidP="00452C0C">
      <w:pPr>
        <w:widowControl/>
        <w:jc w:val="center"/>
        <w:rPr>
          <w:rFonts w:ascii="黑体" w:eastAsia="黑体" w:hAnsi="黑体"/>
          <w:b/>
          <w:sz w:val="44"/>
          <w:szCs w:val="44"/>
        </w:rPr>
      </w:pPr>
      <w:r w:rsidRPr="00452C0C">
        <w:rPr>
          <w:rFonts w:ascii="黑体" w:eastAsia="黑体" w:hAnsi="黑体" w:hint="eastAsia"/>
          <w:b/>
          <w:sz w:val="44"/>
          <w:szCs w:val="44"/>
        </w:rPr>
        <w:t>CET监考注意事项</w:t>
      </w:r>
    </w:p>
    <w:p w14:paraId="3B66B508" w14:textId="77777777" w:rsidR="00452C0C" w:rsidRDefault="00452C0C" w:rsidP="00452C0C">
      <w:pPr>
        <w:widowControl/>
        <w:jc w:val="center"/>
        <w:rPr>
          <w:rFonts w:ascii="黑体" w:eastAsia="黑体" w:hAnsi="黑体" w:hint="eastAsia"/>
          <w:b/>
          <w:sz w:val="32"/>
          <w:szCs w:val="32"/>
        </w:rPr>
      </w:pPr>
    </w:p>
    <w:p w14:paraId="6E3BD41D" w14:textId="77777777" w:rsidR="00452C0C" w:rsidRDefault="00452C0C" w:rsidP="00452C0C">
      <w:pPr>
        <w:widowControl/>
        <w:ind w:firstLineChars="200" w:firstLine="640"/>
        <w:jc w:val="left"/>
        <w:rPr>
          <w:rFonts w:ascii="仿宋_GB2312" w:eastAsia="仿宋_GB2312" w:hAnsi="宋体"/>
          <w:sz w:val="32"/>
          <w:szCs w:val="32"/>
        </w:rPr>
      </w:pPr>
      <w:bookmarkStart w:id="0" w:name="_Hlk73612480"/>
      <w:bookmarkStart w:id="1" w:name="_Hlk168477642"/>
      <w:r>
        <w:rPr>
          <w:rFonts w:ascii="仿宋_GB2312" w:eastAsia="仿宋_GB2312" w:hAnsi="宋体" w:hint="eastAsia"/>
          <w:sz w:val="32"/>
          <w:szCs w:val="32"/>
        </w:rPr>
        <w:t>（一）</w:t>
      </w:r>
      <w:bookmarkStart w:id="2" w:name="_Hlk73613117"/>
      <w:r>
        <w:rPr>
          <w:rFonts w:ascii="仿宋_GB2312" w:eastAsia="仿宋_GB2312" w:hAnsi="宋体" w:hint="eastAsia"/>
          <w:sz w:val="32"/>
          <w:szCs w:val="32"/>
        </w:rPr>
        <w:t>监考员学习《</w:t>
      </w:r>
      <w:bookmarkStart w:id="3" w:name="_Hlk199663022"/>
      <w:r>
        <w:rPr>
          <w:rFonts w:ascii="仿宋_GB2312" w:eastAsia="仿宋_GB2312" w:hAnsi="宋体" w:hint="eastAsia"/>
          <w:sz w:val="32"/>
          <w:szCs w:val="32"/>
        </w:rPr>
        <w:t>CET</w:t>
      </w:r>
      <w:bookmarkEnd w:id="3"/>
      <w:r>
        <w:rPr>
          <w:rFonts w:ascii="仿宋_GB2312" w:eastAsia="仿宋_GB2312" w:hAnsi="宋体" w:hint="eastAsia"/>
          <w:sz w:val="32"/>
          <w:szCs w:val="32"/>
        </w:rPr>
        <w:t>监考注意事项》（附件</w:t>
      </w:r>
      <w:r>
        <w:rPr>
          <w:rFonts w:ascii="仿宋_GB2312" w:eastAsia="仿宋_GB2312" w:hAnsi="宋体"/>
          <w:sz w:val="32"/>
          <w:szCs w:val="32"/>
        </w:rPr>
        <w:t>2</w:t>
      </w:r>
      <w:r>
        <w:rPr>
          <w:rFonts w:ascii="仿宋_GB2312" w:eastAsia="仿宋_GB2312" w:hAnsi="宋体" w:hint="eastAsia"/>
          <w:sz w:val="32"/>
          <w:szCs w:val="32"/>
        </w:rPr>
        <w:t>），熟悉《CET考试信号》（附件</w:t>
      </w:r>
      <w:r>
        <w:rPr>
          <w:rFonts w:ascii="仿宋_GB2312" w:eastAsia="仿宋_GB2312" w:hAnsi="宋体"/>
          <w:sz w:val="32"/>
          <w:szCs w:val="32"/>
        </w:rPr>
        <w:t>3</w:t>
      </w:r>
      <w:r>
        <w:rPr>
          <w:rFonts w:ascii="仿宋_GB2312" w:eastAsia="仿宋_GB2312" w:hAnsi="宋体" w:hint="eastAsia"/>
          <w:sz w:val="32"/>
          <w:szCs w:val="32"/>
        </w:rPr>
        <w:t>），按时参加培训，熟悉监考规则，掌握监考操作规程</w:t>
      </w:r>
      <w:bookmarkEnd w:id="2"/>
      <w:r>
        <w:rPr>
          <w:rFonts w:ascii="仿宋_GB2312" w:eastAsia="仿宋_GB2312" w:hAnsi="宋体" w:hint="eastAsia"/>
          <w:sz w:val="32"/>
          <w:szCs w:val="32"/>
        </w:rPr>
        <w:t>和监考工作要点。</w:t>
      </w:r>
    </w:p>
    <w:p w14:paraId="08453F12" w14:textId="77777777" w:rsidR="00452C0C" w:rsidRDefault="00452C0C" w:rsidP="00452C0C">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（二）</w:t>
      </w:r>
      <w:bookmarkStart w:id="4" w:name="_Hlk26465464"/>
      <w:bookmarkStart w:id="5" w:name="_Hlk73258266"/>
      <w:r>
        <w:rPr>
          <w:rFonts w:ascii="仿宋_GB2312" w:eastAsia="仿宋_GB2312" w:hAnsi="宋体" w:hint="eastAsia"/>
          <w:sz w:val="32"/>
          <w:szCs w:val="32"/>
        </w:rPr>
        <w:t>严禁将手机等通讯设备带入考场</w:t>
      </w:r>
      <w:bookmarkEnd w:id="4"/>
      <w:r>
        <w:rPr>
          <w:rFonts w:ascii="仿宋_GB2312" w:eastAsia="仿宋_GB2312" w:hAnsi="宋体" w:hint="eastAsia"/>
          <w:sz w:val="32"/>
          <w:szCs w:val="32"/>
        </w:rPr>
        <w:t>，严禁以任何形式向外发布考场内信息</w:t>
      </w:r>
      <w:r>
        <w:rPr>
          <w:rFonts w:ascii="仿宋_GB2312" w:eastAsia="仿宋_GB2312" w:hAnsi="宋体"/>
          <w:sz w:val="32"/>
          <w:szCs w:val="32"/>
        </w:rPr>
        <w:t>。</w:t>
      </w:r>
      <w:bookmarkEnd w:id="5"/>
      <w:r>
        <w:rPr>
          <w:rFonts w:ascii="仿宋_GB2312" w:eastAsia="仿宋_GB2312" w:hAnsi="宋体" w:hint="eastAsia"/>
          <w:sz w:val="32"/>
          <w:szCs w:val="32"/>
        </w:rPr>
        <w:t>请监考员提前妥善处理手机等通讯设备。</w:t>
      </w:r>
    </w:p>
    <w:p w14:paraId="6391439E" w14:textId="77777777" w:rsidR="00452C0C" w:rsidRDefault="00452C0C" w:rsidP="00452C0C">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（三）考生入场时，提醒考生</w:t>
      </w:r>
      <w:proofErr w:type="gramStart"/>
      <w:r>
        <w:rPr>
          <w:rFonts w:ascii="仿宋_GB2312" w:eastAsia="仿宋_GB2312" w:hAnsi="宋体" w:hint="eastAsia"/>
          <w:sz w:val="32"/>
          <w:szCs w:val="32"/>
        </w:rPr>
        <w:t>自觉清身</w:t>
      </w:r>
      <w:proofErr w:type="gramEnd"/>
      <w:r>
        <w:rPr>
          <w:rFonts w:ascii="仿宋_GB2312" w:eastAsia="仿宋_GB2312" w:hAnsi="宋体" w:hint="eastAsia"/>
          <w:sz w:val="32"/>
          <w:szCs w:val="32"/>
        </w:rPr>
        <w:t>，按要求使用金属探测仪对考生进行全方位检查。要贴身检查、双手并用，检查顺序一般为从上至下、从左到右、从外至里、从前至后，检查包括头部、四肢、躯干、脚部等身体部分，应重点检查可能藏匿作弊工具的耳朵、腋下、手腕、腰部、脚部等部位以及眼镜、皮带扣（内侧）、衣物（袋）、鞋袜、发卡、口罩、文具（证件）袋等物品。安检工作应在视频监控下进行。考生随身携带的衣物等物品，</w:t>
      </w:r>
      <w:proofErr w:type="gramStart"/>
      <w:r>
        <w:rPr>
          <w:rFonts w:ascii="仿宋_GB2312" w:eastAsia="仿宋_GB2312" w:hAnsi="宋体" w:hint="eastAsia"/>
          <w:sz w:val="32"/>
          <w:szCs w:val="32"/>
        </w:rPr>
        <w:t>应人物</w:t>
      </w:r>
      <w:proofErr w:type="gramEnd"/>
      <w:r>
        <w:rPr>
          <w:rFonts w:ascii="仿宋_GB2312" w:eastAsia="仿宋_GB2312" w:hAnsi="宋体" w:hint="eastAsia"/>
          <w:sz w:val="32"/>
          <w:szCs w:val="32"/>
        </w:rPr>
        <w:t>分开、全部依次安检。考试过程中如厕返回的考生，应重新进行安检。</w:t>
      </w:r>
    </w:p>
    <w:p w14:paraId="56DBF96F" w14:textId="77777777" w:rsidR="00452C0C" w:rsidRDefault="00452C0C" w:rsidP="00452C0C">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（四）在考生入场时或考场上发现考生本人相貌与考生相关证件上的照片不符或考生相关证件上的姓名不一致</w:t>
      </w:r>
      <w:r>
        <w:rPr>
          <w:rFonts w:ascii="仿宋_GB2312" w:eastAsia="仿宋_GB2312" w:hAnsi="宋体" w:hint="eastAsia"/>
          <w:sz w:val="32"/>
          <w:szCs w:val="32"/>
        </w:rPr>
        <w:lastRenderedPageBreak/>
        <w:t>时，应迅速查明原因并按照相关规定做出处理，防止替考现象的发生。</w:t>
      </w:r>
    </w:p>
    <w:p w14:paraId="4FFD0CE3" w14:textId="77777777" w:rsidR="00452C0C" w:rsidRDefault="00452C0C" w:rsidP="00452C0C">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（五）考试期间如</w:t>
      </w:r>
      <w:r>
        <w:rPr>
          <w:rFonts w:ascii="仿宋_GB2312" w:eastAsia="仿宋_GB2312" w:hAnsi="宋体"/>
          <w:sz w:val="32"/>
          <w:szCs w:val="32"/>
        </w:rPr>
        <w:t>发生</w:t>
      </w:r>
      <w:r>
        <w:rPr>
          <w:rFonts w:ascii="仿宋_GB2312" w:eastAsia="仿宋_GB2312" w:hAnsi="宋体" w:hint="eastAsia"/>
          <w:sz w:val="32"/>
          <w:szCs w:val="32"/>
        </w:rPr>
        <w:t>各类</w:t>
      </w:r>
      <w:r>
        <w:rPr>
          <w:rFonts w:ascii="仿宋_GB2312" w:eastAsia="仿宋_GB2312" w:hAnsi="宋体"/>
          <w:sz w:val="32"/>
          <w:szCs w:val="32"/>
        </w:rPr>
        <w:t>突发事件</w:t>
      </w:r>
      <w:r>
        <w:rPr>
          <w:rFonts w:ascii="仿宋_GB2312" w:eastAsia="仿宋_GB2312" w:hAnsi="宋体" w:hint="eastAsia"/>
          <w:sz w:val="32"/>
          <w:szCs w:val="32"/>
        </w:rPr>
        <w:t>，要按照《全国大学英语四六级考试突发事件应急处理预案》的</w:t>
      </w:r>
      <w:r>
        <w:rPr>
          <w:rFonts w:ascii="仿宋_GB2312" w:eastAsia="仿宋_GB2312" w:hAnsi="宋体"/>
          <w:sz w:val="32"/>
          <w:szCs w:val="32"/>
        </w:rPr>
        <w:t>有关规定</w:t>
      </w:r>
      <w:r>
        <w:rPr>
          <w:rFonts w:ascii="仿宋_GB2312" w:eastAsia="仿宋_GB2312" w:hAnsi="宋体" w:hint="eastAsia"/>
          <w:sz w:val="32"/>
          <w:szCs w:val="32"/>
        </w:rPr>
        <w:t>进行处理。</w:t>
      </w:r>
    </w:p>
    <w:p w14:paraId="39E43A14" w14:textId="77777777" w:rsidR="00452C0C" w:rsidRDefault="00452C0C" w:rsidP="00452C0C">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（六）牢记监考校区和监考时间。按时到达考</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办</w:t>
      </w:r>
      <w:r w:rsidRPr="00921CB2">
        <w:rPr>
          <w:rFonts w:ascii="仿宋_GB2312" w:eastAsia="仿宋_GB2312" w:hAnsi="宋体" w:hint="eastAsia"/>
          <w:sz w:val="32"/>
          <w:szCs w:val="32"/>
        </w:rPr>
        <w:t>（</w:t>
      </w:r>
      <w:r w:rsidRPr="00921CB2">
        <w:rPr>
          <w:rFonts w:ascii="仿宋_GB2312" w:eastAsia="仿宋_GB2312" w:hAnsi="宋体"/>
          <w:sz w:val="32"/>
          <w:szCs w:val="32"/>
        </w:rPr>
        <w:t>7:10</w:t>
      </w:r>
      <w:r w:rsidRPr="00921CB2">
        <w:rPr>
          <w:rFonts w:ascii="仿宋_GB2312" w:eastAsia="仿宋_GB2312" w:hAnsi="宋体" w:hint="eastAsia"/>
          <w:sz w:val="32"/>
          <w:szCs w:val="32"/>
        </w:rPr>
        <w:t>/</w:t>
      </w:r>
      <w:r w:rsidRPr="00921CB2">
        <w:rPr>
          <w:rFonts w:ascii="仿宋_GB2312" w:eastAsia="仿宋_GB2312" w:hAnsi="宋体"/>
          <w:sz w:val="32"/>
          <w:szCs w:val="32"/>
        </w:rPr>
        <w:t>13:10</w:t>
      </w:r>
      <w:r w:rsidRPr="00921CB2">
        <w:rPr>
          <w:rFonts w:ascii="仿宋_GB2312" w:eastAsia="仿宋_GB2312" w:hAnsi="宋体" w:hint="eastAsia"/>
          <w:sz w:val="32"/>
          <w:szCs w:val="32"/>
        </w:rPr>
        <w:t>）。到</w:t>
      </w:r>
      <w:proofErr w:type="gramStart"/>
      <w:r>
        <w:rPr>
          <w:rFonts w:ascii="仿宋_GB2312" w:eastAsia="仿宋_GB2312" w:hAnsi="宋体" w:hint="eastAsia"/>
          <w:sz w:val="32"/>
          <w:szCs w:val="32"/>
        </w:rPr>
        <w:t>泮</w:t>
      </w:r>
      <w:proofErr w:type="gramEnd"/>
      <w:r>
        <w:rPr>
          <w:rFonts w:ascii="仿宋_GB2312" w:eastAsia="仿宋_GB2312" w:hAnsi="宋体" w:hint="eastAsia"/>
          <w:sz w:val="32"/>
          <w:szCs w:val="32"/>
        </w:rPr>
        <w:t>河校区监考的教师请注意班车时间，</w:t>
      </w:r>
      <w:r>
        <w:rPr>
          <w:rFonts w:ascii="仿宋_GB2312" w:eastAsia="仿宋_GB2312" w:hAnsi="宋体"/>
          <w:sz w:val="32"/>
          <w:szCs w:val="32"/>
        </w:rPr>
        <w:t>6</w:t>
      </w:r>
      <w:r>
        <w:rPr>
          <w:rFonts w:ascii="仿宋_GB2312" w:eastAsia="仿宋_GB2312" w:hAnsi="宋体" w:hint="eastAsia"/>
          <w:sz w:val="32"/>
          <w:szCs w:val="32"/>
        </w:rPr>
        <w:t>月</w:t>
      </w:r>
      <w:r>
        <w:rPr>
          <w:rFonts w:ascii="仿宋_GB2312" w:eastAsia="仿宋_GB2312" w:hAnsi="宋体"/>
          <w:sz w:val="32"/>
          <w:szCs w:val="32"/>
        </w:rPr>
        <w:t>14</w:t>
      </w:r>
      <w:r>
        <w:rPr>
          <w:rFonts w:ascii="仿宋_GB2312" w:eastAsia="仿宋_GB2312" w:hAnsi="宋体" w:hint="eastAsia"/>
          <w:sz w:val="32"/>
          <w:szCs w:val="32"/>
        </w:rPr>
        <w:t>日</w:t>
      </w:r>
      <w:r>
        <w:rPr>
          <w:rFonts w:ascii="仿宋_GB2312" w:eastAsia="仿宋_GB2312" w:hAnsi="宋体"/>
          <w:sz w:val="32"/>
          <w:szCs w:val="32"/>
        </w:rPr>
        <w:t>6:4</w:t>
      </w:r>
      <w:r>
        <w:rPr>
          <w:rFonts w:ascii="仿宋_GB2312" w:eastAsia="仿宋_GB2312" w:hAnsi="宋体" w:hint="eastAsia"/>
          <w:sz w:val="32"/>
          <w:szCs w:val="32"/>
        </w:rPr>
        <w:t>0从岱宗校区到</w:t>
      </w:r>
      <w:proofErr w:type="gramStart"/>
      <w:r>
        <w:rPr>
          <w:rFonts w:ascii="仿宋_GB2312" w:eastAsia="仿宋_GB2312" w:hAnsi="宋体" w:hint="eastAsia"/>
          <w:sz w:val="32"/>
          <w:szCs w:val="32"/>
        </w:rPr>
        <w:t>泮</w:t>
      </w:r>
      <w:proofErr w:type="gramEnd"/>
      <w:r>
        <w:rPr>
          <w:rFonts w:ascii="仿宋_GB2312" w:eastAsia="仿宋_GB2312" w:hAnsi="宋体" w:hint="eastAsia"/>
          <w:sz w:val="32"/>
          <w:szCs w:val="32"/>
        </w:rPr>
        <w:t>河校区。中午无班车。18:00从</w:t>
      </w:r>
      <w:proofErr w:type="gramStart"/>
      <w:r>
        <w:rPr>
          <w:rFonts w:ascii="仿宋_GB2312" w:eastAsia="仿宋_GB2312" w:hAnsi="宋体" w:hint="eastAsia"/>
          <w:sz w:val="32"/>
          <w:szCs w:val="32"/>
        </w:rPr>
        <w:t>泮</w:t>
      </w:r>
      <w:proofErr w:type="gramEnd"/>
      <w:r>
        <w:rPr>
          <w:rFonts w:ascii="仿宋_GB2312" w:eastAsia="仿宋_GB2312" w:hAnsi="宋体" w:hint="eastAsia"/>
          <w:sz w:val="32"/>
          <w:szCs w:val="32"/>
        </w:rPr>
        <w:t>河校区返回岱宗校区。发车地点：岱宗校区行远楼</w:t>
      </w:r>
      <w:r>
        <w:rPr>
          <w:rFonts w:ascii="仿宋_GB2312" w:eastAsia="仿宋_GB2312" w:hAnsi="宋体"/>
          <w:sz w:val="32"/>
          <w:szCs w:val="32"/>
        </w:rPr>
        <w:t>(</w:t>
      </w:r>
      <w:r>
        <w:rPr>
          <w:rFonts w:ascii="仿宋_GB2312" w:eastAsia="仿宋_GB2312" w:hAnsi="宋体" w:hint="eastAsia"/>
          <w:sz w:val="32"/>
          <w:szCs w:val="32"/>
        </w:rPr>
        <w:t>原1号楼)南花坛前，</w:t>
      </w:r>
      <w:proofErr w:type="gramStart"/>
      <w:r>
        <w:rPr>
          <w:rFonts w:ascii="仿宋_GB2312" w:eastAsia="仿宋_GB2312" w:hAnsi="宋体" w:hint="eastAsia"/>
          <w:sz w:val="32"/>
          <w:szCs w:val="32"/>
        </w:rPr>
        <w:t>泮</w:t>
      </w:r>
      <w:proofErr w:type="gramEnd"/>
      <w:r>
        <w:rPr>
          <w:rFonts w:ascii="仿宋_GB2312" w:eastAsia="仿宋_GB2312" w:hAnsi="宋体" w:hint="eastAsia"/>
          <w:sz w:val="32"/>
          <w:szCs w:val="32"/>
        </w:rPr>
        <w:t>河校区班车点。</w:t>
      </w:r>
    </w:p>
    <w:p w14:paraId="0394F466" w14:textId="77777777" w:rsidR="00452C0C" w:rsidRDefault="00452C0C" w:rsidP="00452C0C">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（七）监考员考试当天到考</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办查看本人的监考考场，对号入座，接受考前培训。</w:t>
      </w:r>
    </w:p>
    <w:p w14:paraId="0470AC73" w14:textId="77777777" w:rsidR="00452C0C" w:rsidRDefault="00452C0C" w:rsidP="00452C0C">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（八）本着“以生为本”的原则，考前认真清场，在考试过程中，对有作弊企图的考生提前予以警告制止，预防作弊行为发生。</w:t>
      </w:r>
    </w:p>
    <w:p w14:paraId="71945E83" w14:textId="77777777" w:rsidR="00452C0C" w:rsidRDefault="00452C0C" w:rsidP="00452C0C">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（九）为严肃考试纪律，加强考试安全管理，根据山东省教育招生考试院《关于加强社会证书类考试考务工作人员管理的紧急通知》要求，全国大学英语</w:t>
      </w:r>
      <w:proofErr w:type="gramStart"/>
      <w:r>
        <w:rPr>
          <w:rFonts w:ascii="仿宋_GB2312" w:eastAsia="仿宋_GB2312" w:hAnsi="宋体" w:hint="eastAsia"/>
          <w:sz w:val="32"/>
          <w:szCs w:val="32"/>
        </w:rPr>
        <w:t>四六</w:t>
      </w:r>
      <w:proofErr w:type="gramEnd"/>
      <w:r>
        <w:rPr>
          <w:rFonts w:ascii="仿宋_GB2312" w:eastAsia="仿宋_GB2312" w:hAnsi="宋体" w:hint="eastAsia"/>
          <w:sz w:val="32"/>
          <w:szCs w:val="32"/>
        </w:rPr>
        <w:t>级考试考</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管理人员不得使用非在职在编人员。</w:t>
      </w:r>
    </w:p>
    <w:p w14:paraId="4EFF8DB8" w14:textId="14CB6598" w:rsidR="00C9780E" w:rsidRPr="00452C0C" w:rsidRDefault="00452C0C" w:rsidP="00452C0C">
      <w:pPr>
        <w:widowControl/>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（十）监考员和工作人员到考</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办领取佩戴由山东省教育招生考试</w:t>
      </w:r>
      <w:proofErr w:type="gramStart"/>
      <w:r>
        <w:rPr>
          <w:rFonts w:ascii="仿宋_GB2312" w:eastAsia="仿宋_GB2312" w:hAnsi="宋体" w:hint="eastAsia"/>
          <w:sz w:val="32"/>
          <w:szCs w:val="32"/>
        </w:rPr>
        <w:t>院统一</w:t>
      </w:r>
      <w:proofErr w:type="gramEnd"/>
      <w:r>
        <w:rPr>
          <w:rFonts w:ascii="仿宋_GB2312" w:eastAsia="仿宋_GB2312" w:hAnsi="宋体" w:hint="eastAsia"/>
          <w:sz w:val="32"/>
          <w:szCs w:val="32"/>
        </w:rPr>
        <w:t>制作的</w:t>
      </w:r>
      <w:proofErr w:type="gramStart"/>
      <w:r>
        <w:rPr>
          <w:rFonts w:ascii="仿宋_GB2312" w:eastAsia="仿宋_GB2312" w:hAnsi="宋体" w:hint="eastAsia"/>
          <w:sz w:val="32"/>
          <w:szCs w:val="32"/>
        </w:rPr>
        <w:t>监考证</w:t>
      </w:r>
      <w:proofErr w:type="gramEnd"/>
      <w:r>
        <w:rPr>
          <w:rFonts w:ascii="仿宋_GB2312" w:eastAsia="仿宋_GB2312" w:hAnsi="宋体" w:hint="eastAsia"/>
          <w:sz w:val="32"/>
          <w:szCs w:val="32"/>
        </w:rPr>
        <w:t>和工作人员证，证件和工作人员一一对应，请妥善保管，切勿丢失。</w:t>
      </w:r>
      <w:bookmarkEnd w:id="0"/>
      <w:bookmarkEnd w:id="1"/>
    </w:p>
    <w:sectPr w:rsidR="00C9780E" w:rsidRPr="00452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218B" w14:textId="77777777" w:rsidR="00847C0E" w:rsidRDefault="00847C0E" w:rsidP="00452C0C">
      <w:r>
        <w:separator/>
      </w:r>
    </w:p>
  </w:endnote>
  <w:endnote w:type="continuationSeparator" w:id="0">
    <w:p w14:paraId="4C803776" w14:textId="77777777" w:rsidR="00847C0E" w:rsidRDefault="00847C0E" w:rsidP="0045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D312" w14:textId="77777777" w:rsidR="00847C0E" w:rsidRDefault="00847C0E" w:rsidP="00452C0C">
      <w:r>
        <w:separator/>
      </w:r>
    </w:p>
  </w:footnote>
  <w:footnote w:type="continuationSeparator" w:id="0">
    <w:p w14:paraId="62902105" w14:textId="77777777" w:rsidR="00847C0E" w:rsidRDefault="00847C0E" w:rsidP="00452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E4"/>
    <w:rsid w:val="00452C0C"/>
    <w:rsid w:val="00847C0E"/>
    <w:rsid w:val="00C9780E"/>
    <w:rsid w:val="00EC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6D0E"/>
  <w15:chartTrackingRefBased/>
  <w15:docId w15:val="{54E8BC55-6453-4BA7-851A-46F0B950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C0C"/>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C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52C0C"/>
    <w:rPr>
      <w:sz w:val="18"/>
      <w:szCs w:val="18"/>
    </w:rPr>
  </w:style>
  <w:style w:type="paragraph" w:styleId="a5">
    <w:name w:val="footer"/>
    <w:basedOn w:val="a"/>
    <w:link w:val="a6"/>
    <w:uiPriority w:val="99"/>
    <w:unhideWhenUsed/>
    <w:rsid w:val="00452C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52C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孙渊(92014122)</dc:creator>
  <cp:keywords/>
  <dc:description/>
  <cp:lastModifiedBy>孙渊(92014122)</cp:lastModifiedBy>
  <cp:revision>2</cp:revision>
  <dcterms:created xsi:type="dcterms:W3CDTF">2025-06-11T07:51:00Z</dcterms:created>
  <dcterms:modified xsi:type="dcterms:W3CDTF">2025-06-11T07:53:00Z</dcterms:modified>
</cp:coreProperties>
</file>